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aps w:val="1"/>
          <w:sz w:val="28"/>
        </w:rPr>
      </w:pPr>
      <w:r>
        <w:rPr>
          <w:caps w:val="1"/>
          <w:sz w:val="28"/>
        </w:rPr>
        <w:t>Псковская область</w:t>
      </w:r>
    </w:p>
    <w:p w14:paraId="02000000">
      <w:pPr>
        <w:pStyle w:val="Style_1"/>
        <w:ind/>
        <w:jc w:val="center"/>
        <w:rPr>
          <w:caps w:val="1"/>
          <w:sz w:val="28"/>
        </w:rPr>
      </w:pPr>
      <w:r>
        <w:rPr>
          <w:caps w:val="1"/>
          <w:sz w:val="28"/>
        </w:rPr>
        <w:t>Муниципальное образование «Дедович</w:t>
      </w:r>
      <w:r>
        <w:rPr>
          <w:caps w:val="1"/>
          <w:sz w:val="28"/>
        </w:rPr>
        <w:t>и</w:t>
      </w:r>
      <w:r>
        <w:rPr>
          <w:caps w:val="1"/>
          <w:sz w:val="28"/>
        </w:rPr>
        <w:t>»</w:t>
      </w:r>
    </w:p>
    <w:p w14:paraId="03000000">
      <w:pPr>
        <w:pStyle w:val="Style_1"/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pStyle w:val="Style_1"/>
        <w:ind w:firstLine="540" w:left="0"/>
        <w:jc w:val="right"/>
        <w:rPr>
          <w:b w:val="1"/>
          <w:sz w:val="28"/>
        </w:rPr>
      </w:pPr>
    </w:p>
    <w:p w14:paraId="05000000">
      <w:pPr>
        <w:pStyle w:val="Style_1"/>
        <w:ind w:firstLine="540" w:left="0"/>
        <w:jc w:val="center"/>
        <w:rPr>
          <w:sz w:val="28"/>
        </w:rPr>
      </w:pPr>
    </w:p>
    <w:p w14:paraId="06000000">
      <w:pPr>
        <w:pStyle w:val="Style_1"/>
        <w:ind w:firstLine="540" w:left="0"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1"/>
        <w:rPr>
          <w:sz w:val="28"/>
        </w:rPr>
      </w:pPr>
    </w:p>
    <w:p w14:paraId="08000000">
      <w:pPr>
        <w:pStyle w:val="Style_1"/>
        <w:rPr>
          <w:sz w:val="28"/>
        </w:rPr>
      </w:pPr>
    </w:p>
    <w:p w14:paraId="09000000">
      <w:pPr>
        <w:pStyle w:val="Style_1"/>
        <w:rPr>
          <w:sz w:val="28"/>
        </w:rPr>
      </w:pPr>
      <w:r>
        <w:rPr>
          <w:sz w:val="28"/>
        </w:rPr>
        <w:t>о</w:t>
      </w:r>
      <w:r>
        <w:rPr>
          <w:sz w:val="28"/>
        </w:rPr>
        <w:t>т 12</w:t>
      </w:r>
      <w:r>
        <w:rPr>
          <w:sz w:val="28"/>
        </w:rPr>
        <w:t>.02</w:t>
      </w:r>
      <w:r>
        <w:rPr>
          <w:sz w:val="28"/>
        </w:rPr>
        <w:t>.2025</w:t>
      </w:r>
      <w:r>
        <w:rPr>
          <w:sz w:val="28"/>
        </w:rPr>
        <w:t xml:space="preserve"> № 25</w:t>
      </w:r>
    </w:p>
    <w:p w14:paraId="0A000000">
      <w:pPr>
        <w:pStyle w:val="Style_1"/>
        <w:rPr>
          <w:sz w:val="28"/>
        </w:rPr>
      </w:pPr>
      <w:r>
        <w:rPr>
          <w:sz w:val="28"/>
        </w:rPr>
        <w:t>рп. Дедовичи</w:t>
      </w:r>
    </w:p>
    <w:p w14:paraId="0B000000">
      <w:pPr>
        <w:pStyle w:val="Style_1"/>
        <w:rPr>
          <w:sz w:val="28"/>
        </w:rPr>
      </w:pPr>
    </w:p>
    <w:p w14:paraId="0C000000">
      <w:pPr>
        <w:pStyle w:val="Style_1"/>
        <w:rPr>
          <w:sz w:val="28"/>
        </w:rPr>
      </w:pPr>
    </w:p>
    <w:p w14:paraId="0D000000">
      <w:pPr>
        <w:pStyle w:val="Style_1"/>
        <w:rPr>
          <w:sz w:val="28"/>
        </w:rPr>
      </w:pPr>
      <w:r>
        <w:rPr>
          <w:sz w:val="28"/>
        </w:rPr>
        <w:t xml:space="preserve">О Плане противодействия коррупции </w:t>
      </w:r>
    </w:p>
    <w:p w14:paraId="0E000000">
      <w:pPr>
        <w:pStyle w:val="Style_1"/>
        <w:rPr>
          <w:sz w:val="28"/>
        </w:rPr>
      </w:pPr>
      <w:r>
        <w:rPr>
          <w:sz w:val="28"/>
        </w:rPr>
        <w:t>на территории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</w:p>
    <w:p w14:paraId="0F000000">
      <w:pPr>
        <w:pStyle w:val="Style_1"/>
        <w:rPr>
          <w:sz w:val="28"/>
        </w:rPr>
      </w:pPr>
      <w:r>
        <w:rPr>
          <w:sz w:val="28"/>
        </w:rPr>
        <w:t>«Дедович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</w:t>
      </w:r>
    </w:p>
    <w:p w14:paraId="10000000">
      <w:pPr>
        <w:pStyle w:val="Style_1"/>
        <w:ind/>
        <w:jc w:val="center"/>
        <w:rPr>
          <w:sz w:val="28"/>
        </w:rPr>
      </w:pPr>
    </w:p>
    <w:p w14:paraId="11000000">
      <w:pPr>
        <w:pStyle w:val="Style_1"/>
        <w:ind/>
        <w:jc w:val="center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ч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 ст</w:t>
      </w:r>
      <w:r>
        <w:rPr>
          <w:sz w:val="28"/>
        </w:rPr>
        <w:t>.</w:t>
      </w:r>
      <w:r>
        <w:rPr>
          <w:sz w:val="28"/>
        </w:rPr>
        <w:t xml:space="preserve"> 5 Федерального закона от 25</w:t>
      </w:r>
      <w:r>
        <w:rPr>
          <w:sz w:val="28"/>
        </w:rPr>
        <w:t>.12.</w:t>
      </w:r>
      <w:r>
        <w:rPr>
          <w:sz w:val="28"/>
        </w:rPr>
        <w:t>2008 №</w:t>
      </w:r>
      <w:r>
        <w:rPr>
          <w:sz w:val="28"/>
        </w:rPr>
        <w:t xml:space="preserve"> 273-ФЗ </w:t>
      </w:r>
      <w:r>
        <w:rPr>
          <w:sz w:val="28"/>
        </w:rPr>
        <w:t>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городского поселения «Дедовичи»</w:t>
      </w:r>
      <w:r>
        <w:rPr>
          <w:sz w:val="28"/>
        </w:rPr>
        <w:t xml:space="preserve"> ПОСТАНОВЛЯЕТ:</w:t>
      </w:r>
    </w:p>
    <w:p w14:paraId="1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прилагаемый </w:t>
      </w:r>
      <w:r>
        <w:rPr>
          <w:sz w:val="28"/>
        </w:rPr>
        <w:t>П</w:t>
      </w:r>
      <w:r>
        <w:rPr>
          <w:sz w:val="28"/>
        </w:rPr>
        <w:t xml:space="preserve">лан противодействия коррупции </w:t>
      </w:r>
      <w:r>
        <w:rPr>
          <w:sz w:val="28"/>
        </w:rPr>
        <w:t>на территории муниципального образования «Дедович</w:t>
      </w:r>
      <w:r>
        <w:rPr>
          <w:sz w:val="28"/>
        </w:rPr>
        <w:t>и</w:t>
      </w:r>
      <w:r>
        <w:rPr>
          <w:sz w:val="28"/>
        </w:rPr>
        <w:t xml:space="preserve">» </w:t>
      </w:r>
      <w:r>
        <w:rPr>
          <w:sz w:val="28"/>
        </w:rPr>
        <w:t xml:space="preserve">на </w:t>
      </w:r>
      <w:r>
        <w:rPr>
          <w:sz w:val="28"/>
        </w:rPr>
        <w:t>2025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14000000">
      <w:pPr>
        <w:pStyle w:val="Style_1"/>
        <w:ind w:firstLine="540" w:left="0"/>
        <w:jc w:val="both"/>
        <w:rPr>
          <w:sz w:val="28"/>
        </w:rPr>
      </w:pPr>
      <w:bookmarkStart w:id="1" w:name="Par13"/>
      <w:bookmarkEnd w:id="1"/>
      <w:r>
        <w:rPr>
          <w:sz w:val="28"/>
        </w:rPr>
        <w:t>2</w:t>
      </w:r>
      <w:r>
        <w:rPr>
          <w:sz w:val="28"/>
        </w:rPr>
        <w:t xml:space="preserve">. Установить, что финансовое обеспечение расходных обязательств, связанных с реализацией настоящего </w:t>
      </w:r>
      <w:r>
        <w:rPr>
          <w:sz w:val="28"/>
        </w:rPr>
        <w:t>постановления</w:t>
      </w:r>
      <w:r>
        <w:rPr>
          <w:sz w:val="28"/>
        </w:rPr>
        <w:t xml:space="preserve">, осуществляется в пределах бюджетных ассигнований, предусмотренных </w:t>
      </w:r>
      <w:r>
        <w:rPr>
          <w:sz w:val="28"/>
        </w:rPr>
        <w:t>Администрации городского поселения «Дедовичи»</w:t>
      </w:r>
      <w:r>
        <w:rPr>
          <w:sz w:val="28"/>
        </w:rPr>
        <w:t xml:space="preserve"> в </w:t>
      </w:r>
      <w:r>
        <w:rPr>
          <w:sz w:val="28"/>
        </w:rPr>
        <w:t>местн</w:t>
      </w:r>
      <w:r>
        <w:rPr>
          <w:sz w:val="28"/>
        </w:rPr>
        <w:t>ом</w:t>
      </w:r>
      <w:r>
        <w:rPr>
          <w:sz w:val="28"/>
        </w:rPr>
        <w:t xml:space="preserve"> бюджет</w:t>
      </w:r>
      <w:r>
        <w:rPr>
          <w:sz w:val="28"/>
        </w:rPr>
        <w:t>е</w:t>
      </w:r>
      <w:r>
        <w:rPr>
          <w:sz w:val="28"/>
        </w:rPr>
        <w:t xml:space="preserve"> на руководство и управление в сфере установленных функций.</w:t>
      </w:r>
    </w:p>
    <w:p w14:paraId="15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3. Разместить настоящее постановление</w:t>
      </w:r>
      <w:r>
        <w:rPr>
          <w:sz w:val="28"/>
        </w:rPr>
        <w:t xml:space="preserve"> на официальном сайте муниципального образования «Дедовичи».</w:t>
      </w:r>
    </w:p>
    <w:p w14:paraId="16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14:paraId="17000000">
      <w:pPr>
        <w:pStyle w:val="Style_1"/>
        <w:ind/>
        <w:jc w:val="both"/>
        <w:rPr>
          <w:sz w:val="28"/>
        </w:rPr>
      </w:pPr>
    </w:p>
    <w:p w14:paraId="18000000">
      <w:pPr>
        <w:pStyle w:val="Style_1"/>
        <w:ind/>
        <w:jc w:val="both"/>
        <w:rPr>
          <w:sz w:val="28"/>
        </w:rPr>
      </w:pPr>
    </w:p>
    <w:p w14:paraId="19000000">
      <w:pPr>
        <w:pStyle w:val="Style_1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городского</w:t>
      </w:r>
    </w:p>
    <w:p w14:paraId="1A000000">
      <w:pPr>
        <w:pStyle w:val="Style_1"/>
        <w:ind/>
        <w:jc w:val="both"/>
        <w:rPr>
          <w:sz w:val="28"/>
        </w:rPr>
      </w:pPr>
      <w:r>
        <w:rPr>
          <w:sz w:val="28"/>
        </w:rPr>
        <w:t>поселения «Дедовичи»</w:t>
      </w:r>
      <w:r>
        <w:rPr>
          <w:sz w:val="28"/>
        </w:rPr>
        <w:t xml:space="preserve">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                       </w:t>
      </w:r>
      <w:r>
        <w:rPr>
          <w:sz w:val="28"/>
        </w:rPr>
        <w:t>И.В. Гаврилова</w:t>
      </w:r>
    </w:p>
    <w:p w14:paraId="1B000000">
      <w:pPr>
        <w:pStyle w:val="Style_1"/>
        <w:ind/>
        <w:jc w:val="both"/>
        <w:rPr>
          <w:sz w:val="28"/>
        </w:rPr>
      </w:pPr>
    </w:p>
    <w:p w14:paraId="1C000000">
      <w:pPr>
        <w:sectPr>
          <w:pgSz w:h="16838" w:orient="portrait" w:w="11906"/>
          <w:pgMar w:bottom="851" w:footer="720" w:gutter="0" w:header="720" w:left="1418" w:right="1134" w:top="851"/>
        </w:sectPr>
      </w:pPr>
    </w:p>
    <w:p w14:paraId="1D000000">
      <w:pPr>
        <w:pStyle w:val="Style_1"/>
        <w:ind/>
        <w:jc w:val="right"/>
        <w:rPr>
          <w:sz w:val="22"/>
        </w:rPr>
      </w:pPr>
      <w:r>
        <w:rPr>
          <w:sz w:val="22"/>
        </w:rPr>
        <w:t>Утвержден</w:t>
      </w:r>
    </w:p>
    <w:p w14:paraId="1E000000">
      <w:pPr>
        <w:pStyle w:val="Style_1"/>
        <w:ind/>
        <w:jc w:val="right"/>
        <w:rPr>
          <w:sz w:val="22"/>
        </w:rPr>
      </w:pPr>
      <w:r>
        <w:rPr>
          <w:sz w:val="22"/>
        </w:rPr>
        <w:t>постановлением Администрации</w:t>
      </w:r>
    </w:p>
    <w:p w14:paraId="1F000000">
      <w:pPr>
        <w:pStyle w:val="Style_1"/>
        <w:ind/>
        <w:jc w:val="right"/>
        <w:rPr>
          <w:sz w:val="22"/>
        </w:rPr>
      </w:pPr>
      <w:r>
        <w:rPr>
          <w:sz w:val="22"/>
        </w:rPr>
        <w:t>городского поселения «Дедовичи»</w:t>
      </w:r>
    </w:p>
    <w:p w14:paraId="20000000">
      <w:pPr>
        <w:pStyle w:val="Style_1"/>
        <w:ind/>
        <w:jc w:val="right"/>
        <w:rPr>
          <w:sz w:val="22"/>
        </w:rPr>
      </w:pPr>
      <w:r>
        <w:rPr>
          <w:sz w:val="22"/>
        </w:rPr>
        <w:t>от 12</w:t>
      </w:r>
      <w:r>
        <w:rPr>
          <w:sz w:val="22"/>
        </w:rPr>
        <w:t>.02</w:t>
      </w:r>
      <w:r>
        <w:rPr>
          <w:sz w:val="22"/>
        </w:rPr>
        <w:t>.2025</w:t>
      </w:r>
      <w:r>
        <w:rPr>
          <w:sz w:val="22"/>
        </w:rPr>
        <w:t xml:space="preserve"> № 25</w:t>
      </w:r>
    </w:p>
    <w:p w14:paraId="21000000">
      <w:pPr>
        <w:pStyle w:val="Style_1"/>
        <w:ind/>
        <w:jc w:val="center"/>
      </w:pPr>
    </w:p>
    <w:p w14:paraId="22000000">
      <w:pPr>
        <w:pStyle w:val="Style_1"/>
        <w:ind/>
        <w:jc w:val="center"/>
        <w:rPr>
          <w:b w:val="1"/>
        </w:rPr>
      </w:pPr>
      <w:bookmarkStart w:id="2" w:name="Par57"/>
      <w:bookmarkEnd w:id="2"/>
      <w:r>
        <w:rPr>
          <w:b w:val="1"/>
        </w:rPr>
        <w:t>ПЛАН</w:t>
      </w:r>
    </w:p>
    <w:p w14:paraId="23000000">
      <w:pPr>
        <w:pStyle w:val="Style_1"/>
        <w:ind/>
        <w:jc w:val="center"/>
        <w:rPr>
          <w:b w:val="1"/>
        </w:rPr>
      </w:pPr>
      <w:r>
        <w:rPr>
          <w:b w:val="1"/>
        </w:rPr>
        <w:t>ПРОТИВОДЕЙСТВИЯ КОРРУПЦИИ НА</w:t>
      </w:r>
    </w:p>
    <w:p w14:paraId="24000000">
      <w:pPr>
        <w:pStyle w:val="Style_1"/>
        <w:ind/>
        <w:jc w:val="center"/>
        <w:rPr>
          <w:b w:val="1"/>
        </w:rPr>
      </w:pPr>
      <w:r>
        <w:rPr>
          <w:b w:val="1"/>
        </w:rPr>
        <w:t>ТЕРРИТОРИИ МУНИЦИПАЛЬНОГО ОБРАЗОВАНИЯ</w:t>
      </w:r>
    </w:p>
    <w:p w14:paraId="25000000">
      <w:pPr>
        <w:pStyle w:val="Style_1"/>
        <w:ind/>
        <w:jc w:val="center"/>
      </w:pPr>
      <w:r>
        <w:rPr>
          <w:b w:val="1"/>
        </w:rPr>
        <w:t>«ДЕДОВИЧ</w:t>
      </w:r>
      <w:r>
        <w:rPr>
          <w:b w:val="1"/>
        </w:rPr>
        <w:t>И</w:t>
      </w:r>
      <w:r>
        <w:rPr>
          <w:b w:val="1"/>
        </w:rPr>
        <w:t>»</w:t>
      </w:r>
      <w:r>
        <w:rPr>
          <w:b w:val="1"/>
        </w:rPr>
        <w:t xml:space="preserve"> НА</w:t>
      </w:r>
      <w:r>
        <w:rPr>
          <w:b w:val="1"/>
        </w:rPr>
        <w:t xml:space="preserve"> </w:t>
      </w:r>
      <w:r>
        <w:rPr>
          <w:b w:val="1"/>
        </w:rPr>
        <w:t>2025</w:t>
      </w:r>
      <w:r>
        <w:rPr>
          <w:b w:val="1"/>
        </w:rPr>
        <w:t xml:space="preserve"> ГОД</w:t>
      </w:r>
    </w:p>
    <w:p w14:paraId="26000000">
      <w:pPr>
        <w:pStyle w:val="Style_1"/>
        <w:ind w:firstLine="540" w:left="0"/>
        <w:jc w:val="both"/>
      </w:pPr>
    </w:p>
    <w:p w14:paraId="27000000">
      <w:pPr>
        <w:pStyle w:val="Style_1"/>
        <w:ind w:firstLine="540" w:left="0"/>
        <w:jc w:val="both"/>
        <w:rPr>
          <w:sz w:val="22"/>
        </w:rPr>
      </w:pPr>
      <w:r>
        <w:rPr>
          <w:sz w:val="22"/>
        </w:rPr>
        <w:t xml:space="preserve">Мероприятия настоящего </w:t>
      </w:r>
      <w:r>
        <w:rPr>
          <w:sz w:val="22"/>
        </w:rPr>
        <w:t>П</w:t>
      </w:r>
      <w:r>
        <w:rPr>
          <w:sz w:val="22"/>
        </w:rPr>
        <w:t xml:space="preserve">лана </w:t>
      </w:r>
      <w:r>
        <w:rPr>
          <w:sz w:val="22"/>
        </w:rPr>
        <w:t>противодействия коррупции на территории муниципального образования «Дедович</w:t>
      </w:r>
      <w:r>
        <w:rPr>
          <w:sz w:val="22"/>
        </w:rPr>
        <w:t>и</w:t>
      </w:r>
      <w:r>
        <w:rPr>
          <w:sz w:val="22"/>
        </w:rPr>
        <w:t xml:space="preserve">» на </w:t>
      </w:r>
      <w:r>
        <w:rPr>
          <w:sz w:val="22"/>
        </w:rPr>
        <w:t>2025</w:t>
      </w:r>
      <w:r>
        <w:rPr>
          <w:sz w:val="22"/>
        </w:rPr>
        <w:t xml:space="preserve"> год (далее – План) </w:t>
      </w:r>
      <w:r>
        <w:rPr>
          <w:sz w:val="22"/>
        </w:rPr>
        <w:t>направлены на решение следующих основных задач:</w:t>
      </w:r>
    </w:p>
    <w:p w14:paraId="28000000">
      <w:pPr>
        <w:ind w:firstLine="709" w:left="0"/>
        <w:jc w:val="both"/>
        <w:rPr>
          <w:sz w:val="22"/>
        </w:rPr>
      </w:pPr>
      <w:r>
        <w:rPr>
          <w:sz w:val="22"/>
        </w:rPr>
        <w:t>соблюдение запретов, ограничений и требований, установленных в целях противодействия коррупции;</w:t>
      </w:r>
    </w:p>
    <w:p w14:paraId="29000000">
      <w:pPr>
        <w:ind w:firstLine="709" w:left="0"/>
        <w:jc w:val="both"/>
        <w:rPr>
          <w:sz w:val="22"/>
        </w:rPr>
      </w:pPr>
      <w:r>
        <w:rPr>
          <w:sz w:val="22"/>
        </w:rPr>
        <w:t>предотвращение и урегулирование конфликта интересов;</w:t>
      </w:r>
    </w:p>
    <w:p w14:paraId="2A000000">
      <w:pPr>
        <w:ind w:firstLine="709" w:left="0"/>
        <w:jc w:val="both"/>
        <w:rPr>
          <w:sz w:val="22"/>
        </w:rPr>
      </w:pPr>
      <w:r>
        <w:rPr>
          <w:sz w:val="22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2B000000">
      <w:pPr>
        <w:ind w:firstLine="709" w:left="0"/>
        <w:jc w:val="both"/>
        <w:rPr>
          <w:sz w:val="22"/>
        </w:rPr>
      </w:pPr>
      <w:r>
        <w:rPr>
          <w:sz w:val="22"/>
        </w:rPr>
        <w:t>обеспечение полноты и достоверности представляемых сведений о доходах, расходах, об имуществе и обязательствах имущественного характера;</w:t>
      </w:r>
    </w:p>
    <w:p w14:paraId="2C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формирование антикоррупционного </w:t>
      </w:r>
      <w:r>
        <w:rPr>
          <w:sz w:val="22"/>
        </w:rPr>
        <w:t>поведения, популяризация</w:t>
      </w:r>
      <w:r>
        <w:rPr>
          <w:sz w:val="22"/>
        </w:rPr>
        <w:t xml:space="preserve"> в обществе антикоррупционных стандартов и развитие общественного правосознания;</w:t>
      </w:r>
    </w:p>
    <w:p w14:paraId="2D000000">
      <w:pPr>
        <w:ind w:firstLine="709" w:left="0"/>
        <w:jc w:val="both"/>
        <w:rPr>
          <w:sz w:val="22"/>
        </w:rPr>
      </w:pPr>
      <w:r>
        <w:rPr>
          <w:sz w:val="22"/>
        </w:rPr>
        <w:t>систематизация и актуализация нормативно-правовой базы по вопросам противодействия коррупции.</w:t>
      </w:r>
    </w:p>
    <w:p w14:paraId="2E000000">
      <w:pPr>
        <w:pStyle w:val="Style_1"/>
        <w:ind w:firstLine="540" w:left="0"/>
        <w:jc w:val="both"/>
        <w:rPr>
          <w:sz w:val="2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9"/>
        <w:gridCol w:w="95"/>
        <w:gridCol w:w="3872"/>
        <w:gridCol w:w="1719"/>
        <w:gridCol w:w="3040"/>
      </w:tblGrid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spacing w:after="0" w:before="0"/>
              <w:ind w:firstLine="0" w:left="35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1. </w:t>
            </w:r>
            <w:r>
              <w:rPr>
                <w:b w:val="1"/>
                <w:sz w:val="22"/>
              </w:rPr>
              <w:t xml:space="preserve">Соблюдение запретов, ограничений и требований, установленных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в целях противодействия коррупции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z w:val="22"/>
              </w:rPr>
              <w:t>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контроля за соблюдением муниципальными служащими установленных запретов и ограничений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</w:t>
            </w:r>
            <w:r>
              <w:rPr>
                <w:sz w:val="22"/>
              </w:rPr>
              <w:t>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z w:val="22"/>
              </w:rPr>
              <w:t>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соблюдения ограничений, касающихся получения </w:t>
            </w:r>
            <w:r>
              <w:rPr>
                <w:sz w:val="22"/>
              </w:rPr>
              <w:t xml:space="preserve">лицами, замещающими муниципальные должности и муниципальными служащими </w:t>
            </w:r>
            <w:r>
              <w:rPr>
                <w:sz w:val="22"/>
              </w:rPr>
              <w:t xml:space="preserve">подарков </w:t>
            </w:r>
            <w:r>
              <w:rPr>
                <w:sz w:val="22"/>
              </w:rPr>
              <w:t>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4"/>
              <w:ind w:right="-106"/>
              <w:jc w:val="both"/>
              <w:rPr>
                <w:sz w:val="22"/>
              </w:rPr>
            </w:pPr>
            <w:r>
              <w:rPr>
                <w:sz w:val="22"/>
              </w:rPr>
              <w:t>Прове</w:t>
            </w:r>
            <w:r>
              <w:rPr>
                <w:sz w:val="22"/>
              </w:rPr>
              <w:t>дение служебных проверок, в том числе</w:t>
            </w:r>
            <w:r>
              <w:rPr>
                <w:sz w:val="22"/>
              </w:rPr>
              <w:t xml:space="preserve"> по вопросам соблюдения муниципальными служащими антикоррупционного законодательства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ind w:firstLine="0" w:left="-83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 наличии оснований 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spacing w:after="0" w:before="0"/>
              <w:ind/>
              <w:rPr>
                <w:color w:val="FF0000"/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after="0" w:before="0"/>
              <w:ind w:firstLine="0" w:left="360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2. </w:t>
            </w:r>
            <w:r>
              <w:rPr>
                <w:b w:val="1"/>
                <w:sz w:val="22"/>
              </w:rPr>
              <w:t>Предотвращение и урегулирование конфликта интересов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2"/>
              </w:rPr>
              <w:t>городского поселения «Дедовичи»</w:t>
            </w:r>
            <w:r>
              <w:rPr>
                <w:sz w:val="22"/>
              </w:rPr>
              <w:t xml:space="preserve"> и урегулированию конфликта интересов, ее прозрачности работы (в т.ч. путем размещения соответствующих материалов на  официальном сайте</w:t>
            </w:r>
            <w:r>
              <w:rPr>
                <w:sz w:val="22"/>
              </w:rPr>
              <w:t xml:space="preserve"> муниципального образования «Дедовичи»</w:t>
            </w:r>
            <w:r>
              <w:rPr>
                <w:sz w:val="22"/>
              </w:rPr>
              <w:t>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 </w:t>
            </w:r>
            <w:r>
              <w:rPr>
                <w:sz w:val="22"/>
              </w:rPr>
              <w:t>о комиссии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контроля</w:t>
            </w:r>
            <w:r>
              <w:rPr>
                <w:sz w:val="22"/>
              </w:rPr>
              <w:t xml:space="preserve"> за соблюдением </w:t>
            </w:r>
            <w:r>
              <w:rPr>
                <w:sz w:val="22"/>
              </w:rPr>
              <w:t>муниципальными служащими требований законодательства</w:t>
            </w:r>
            <w:r>
              <w:rPr>
                <w:sz w:val="22"/>
              </w:rPr>
              <w:t xml:space="preserve"> Российской Федерации</w:t>
            </w:r>
            <w:r>
              <w:rPr>
                <w:sz w:val="22"/>
              </w:rPr>
              <w:t xml:space="preserve"> о противодействии коррупции, касающихся предотвращения и урегулирования конфликта и</w:t>
            </w:r>
            <w:r>
              <w:rPr>
                <w:sz w:val="22"/>
              </w:rPr>
              <w:t>нтересов, в т.ч.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z w:val="22"/>
              </w:rPr>
              <w:t>привлечение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 xml:space="preserve"> муниципальных служащих </w:t>
            </w:r>
            <w:r>
              <w:rPr>
                <w:sz w:val="22"/>
              </w:rPr>
              <w:t>к ответств</w:t>
            </w:r>
            <w:r>
              <w:rPr>
                <w:sz w:val="22"/>
              </w:rPr>
              <w:t>енности в случа</w:t>
            </w:r>
            <w:r>
              <w:rPr>
                <w:sz w:val="22"/>
              </w:rPr>
              <w:t>е их несоблюдения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лава Администрации городского поселения «Дедовичи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4"/>
              <w:spacing w:after="0" w:before="0"/>
              <w:ind/>
              <w:jc w:val="both"/>
              <w:rPr>
                <w:color w:val="191414"/>
                <w:sz w:val="22"/>
                <w:highlight w:val="white"/>
              </w:rPr>
            </w:pPr>
            <w:r>
              <w:rPr>
                <w:color w:val="191414"/>
                <w:sz w:val="22"/>
                <w:highlight w:val="white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случае возникновения конфликта интересов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color w:val="191414"/>
                <w:sz w:val="22"/>
                <w:highlight w:val="white"/>
              </w:rPr>
              <w:t>муниципальные служащие</w:t>
            </w:r>
          </w:p>
        </w:tc>
      </w:tr>
      <w:tr>
        <w:tc>
          <w:tcPr>
            <w:tcW w:type="dxa" w:w="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 xml:space="preserve">  2.5.</w:t>
            </w:r>
          </w:p>
        </w:tc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Ведение личных дел муниципальных служащих, в</w:t>
            </w:r>
            <w:r>
              <w:rPr>
                <w:sz w:val="22"/>
              </w:rPr>
              <w:t xml:space="preserve"> т.ч. актуализация</w:t>
            </w:r>
            <w:r>
              <w:rPr>
                <w:sz w:val="22"/>
              </w:rPr>
              <w:t xml:space="preserve"> сведений, содерж</w:t>
            </w:r>
            <w:r>
              <w:rPr>
                <w:sz w:val="22"/>
              </w:rPr>
              <w:t>ащихся в анкетах, представленных</w:t>
            </w:r>
            <w:r>
              <w:rPr>
                <w:sz w:val="22"/>
              </w:rPr>
              <w:t xml:space="preserve">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z w:val="22"/>
              </w:rPr>
              <w:t>жегодно</w:t>
            </w:r>
            <w:r>
              <w:rPr>
                <w:sz w:val="22"/>
              </w:rPr>
              <w:t xml:space="preserve"> до       01 февраля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 xml:space="preserve">Заместитель Главы 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дминистраци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tabs>
                <w:tab w:leader="none" w:pos="567" w:val="left"/>
              </w:tabs>
              <w:spacing w:before="120"/>
              <w:ind/>
              <w:jc w:val="center"/>
              <w:rPr>
                <w:color w:val="191414"/>
                <w:sz w:val="22"/>
                <w:highlight w:val="white"/>
              </w:rPr>
            </w:pPr>
            <w:r>
              <w:rPr>
                <w:b w:val="1"/>
                <w:sz w:val="22"/>
              </w:rPr>
              <w:t xml:space="preserve">3. </w:t>
            </w:r>
            <w:r>
              <w:rPr>
                <w:b w:val="1"/>
                <w:sz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наличии оснований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исполнени</w:t>
            </w:r>
            <w:r>
              <w:rPr>
                <w:sz w:val="22"/>
              </w:rPr>
              <w:t>я контрактов с целью выявления</w:t>
            </w:r>
            <w:r>
              <w:rPr>
                <w:sz w:val="22"/>
              </w:rPr>
              <w:t xml:space="preserve"> неэффективных бюджетных расходов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 проверок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Повышен</w:t>
            </w:r>
            <w:r>
              <w:rPr>
                <w:sz w:val="22"/>
              </w:rPr>
              <w:t xml:space="preserve">ие профессиональной подготовки </w:t>
            </w:r>
            <w:r>
              <w:rPr>
                <w:sz w:val="22"/>
              </w:rPr>
              <w:t>сотрудников, занятых в с</w:t>
            </w:r>
            <w:r>
              <w:rPr>
                <w:sz w:val="22"/>
              </w:rPr>
              <w:t xml:space="preserve">фере размещения муниципального </w:t>
            </w:r>
            <w:r>
              <w:rPr>
                <w:sz w:val="22"/>
              </w:rPr>
              <w:t>заказа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Анализ результатов проведения конкурсов и аукционов по продаже муниципального имущества (отчет об исполнении плана приватизации)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Соблюдение запре</w:t>
            </w:r>
            <w:r>
              <w:rPr>
                <w:sz w:val="22"/>
              </w:rPr>
              <w:t xml:space="preserve">та на привлечение к исполнению </w:t>
            </w:r>
            <w:r>
              <w:rPr>
                <w:sz w:val="22"/>
              </w:rPr>
              <w:t>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>онтрактны</w:t>
            </w:r>
            <w:r>
              <w:rPr>
                <w:sz w:val="22"/>
              </w:rPr>
              <w:t xml:space="preserve">й </w:t>
            </w:r>
            <w:r>
              <w:rPr>
                <w:sz w:val="22"/>
              </w:rPr>
              <w:t>управляющи</w:t>
            </w:r>
            <w:r>
              <w:rPr>
                <w:sz w:val="22"/>
              </w:rPr>
              <w:t>й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4. </w:t>
            </w:r>
            <w:r>
              <w:rPr>
                <w:b w:val="1"/>
                <w:sz w:val="22"/>
              </w:rPr>
              <w:t xml:space="preserve">Обеспечение полноты и прозрачности представляемых сведений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 xml:space="preserve">о доходах, расходах, об имуществе и обязательствах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имущественного характера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представления </w:t>
            </w:r>
            <w:r>
              <w:rPr>
                <w:sz w:val="22"/>
              </w:rPr>
              <w:t>всеми лицами, претендующими на замещение должностей</w:t>
            </w:r>
            <w:r>
              <w:rPr>
                <w:sz w:val="22"/>
              </w:rPr>
              <w:t xml:space="preserve"> муниципальной службы</w:t>
            </w:r>
            <w:r>
              <w:rPr>
                <w:sz w:val="22"/>
              </w:rPr>
              <w:t xml:space="preserve">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</w:t>
            </w:r>
            <w:r>
              <w:rPr>
                <w:sz w:val="22"/>
              </w:rPr>
              <w:t xml:space="preserve">а также </w:t>
            </w:r>
            <w:r>
              <w:rPr>
                <w:sz w:val="22"/>
              </w:rPr>
              <w:t>о доходах, расходах, об имуществе и обязательствах имущест</w:t>
            </w:r>
            <w:r>
              <w:rPr>
                <w:sz w:val="22"/>
              </w:rPr>
              <w:t>венного характера своих супруги (супруга)</w:t>
            </w:r>
            <w:r>
              <w:rPr>
                <w:sz w:val="22"/>
              </w:rPr>
              <w:t xml:space="preserve"> и несовершеннолетних детей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при поступлении на муниципальную службу,</w:t>
            </w:r>
          </w:p>
          <w:p w14:paraId="76000000">
            <w:pPr>
              <w:pStyle w:val="Style_3"/>
              <w:spacing w:after="0" w:before="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14:paraId="77000000">
            <w:pPr>
              <w:pStyle w:val="Style_3"/>
              <w:spacing w:after="0" w:before="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до 30 апреля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 xml:space="preserve">ы </w:t>
            </w:r>
            <w:r>
              <w:rPr>
                <w:sz w:val="22"/>
              </w:rPr>
              <w:t>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ind w:firstLine="0" w:left="-56"/>
              <w:jc w:val="both"/>
              <w:rPr>
                <w:sz w:val="22"/>
              </w:rPr>
            </w:pPr>
            <w:r>
              <w:rPr>
                <w:sz w:val="22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>
              <w:rPr>
                <w:sz w:val="22"/>
              </w:rPr>
              <w:t>жегодно</w:t>
            </w:r>
          </w:p>
          <w:p w14:paraId="7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до 10 июня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Администрации городского поселения «Дедовичи»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5. </w:t>
            </w:r>
            <w:r>
              <w:rPr>
                <w:b w:val="1"/>
                <w:sz w:val="22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существление антикоррупционного мониторинга на территории муниципальног</w:t>
            </w:r>
            <w:r>
              <w:rPr>
                <w:sz w:val="22"/>
              </w:rPr>
              <w:t>о образования «Дедовичи</w:t>
            </w:r>
            <w:r>
              <w:rPr>
                <w:sz w:val="22"/>
              </w:rPr>
              <w:t>»;</w:t>
            </w:r>
          </w:p>
          <w:p w14:paraId="81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Размещение аналитической</w:t>
            </w:r>
            <w:r>
              <w:rPr>
                <w:sz w:val="22"/>
              </w:rPr>
              <w:t xml:space="preserve"> с</w:t>
            </w:r>
            <w:r>
              <w:rPr>
                <w:sz w:val="22"/>
              </w:rPr>
              <w:t>правки</w:t>
            </w:r>
            <w:r>
              <w:rPr>
                <w:sz w:val="22"/>
              </w:rPr>
              <w:t xml:space="preserve"> о результатах антикоррупционного мониторинга</w:t>
            </w:r>
            <w:r>
              <w:rPr>
                <w:sz w:val="22"/>
              </w:rPr>
              <w:t xml:space="preserve"> на официальном сайте муниципального образования «Дедовичи»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ежеквартально в срок до 20 числа месяца, сл</w:t>
            </w:r>
            <w:r>
              <w:rPr>
                <w:sz w:val="22"/>
              </w:rPr>
              <w:t>едующего за окончанием квартала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Администрации городского поселения «Дедовичи»</w:t>
            </w:r>
          </w:p>
          <w:p w14:paraId="84000000">
            <w:pPr>
              <w:pStyle w:val="Style_3"/>
              <w:spacing w:after="0" w:before="0"/>
              <w:ind/>
              <w:rPr>
                <w:sz w:val="22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роведение анализа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должностных лиц и муниципальных служащих органов местного самоуправления, о причинах и условиях, способствующих их проявлению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ежеквартально в срок до 15 числа месяца, следующего за окончанием квартала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spacing w:after="0" w:before="0"/>
              <w:ind w:right="-108"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поступления инициатив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ведения раздела «Противодействие коррупции» на  официальном сайте</w:t>
            </w:r>
            <w:r>
              <w:rPr>
                <w:sz w:val="22"/>
              </w:rPr>
              <w:t xml:space="preserve"> муниципального образования «Дедовичи»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4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обучающих мероприятий по вопросам профилактики и противодействия коррупции работников, </w:t>
            </w:r>
            <w:r>
              <w:rPr>
                <w:sz w:val="22"/>
                <w:highlight w:val="white"/>
              </w:rPr>
              <w:t>проведение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Аппарат Администрации района, юридиче</w:t>
            </w:r>
            <w:r>
              <w:rPr>
                <w:sz w:val="22"/>
              </w:rPr>
              <w:t>ский отдел Администрации района       (по согласованию)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овышение</w:t>
            </w:r>
            <w:r>
              <w:rPr>
                <w:sz w:val="22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 (при н</w:t>
            </w:r>
            <w:r>
              <w:rPr>
                <w:sz w:val="22"/>
              </w:rPr>
              <w:t>аличии финансовых возможностей)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spacing w:after="0" w:before="0"/>
              <w:ind/>
              <w:rPr>
                <w:color w:val="191414"/>
                <w:sz w:val="22"/>
                <w:highlight w:val="white"/>
              </w:rPr>
            </w:pPr>
            <w:r>
              <w:rPr>
                <w:sz w:val="22"/>
              </w:rPr>
              <w:t>Глава Администрации городского поселения «Дедовичи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>
              <w:rPr>
                <w:sz w:val="22"/>
              </w:rPr>
              <w:t>азмещение в районной газете «Коммуна» статей, способствующих формированию в обществе активного неприятия всех форм коррупции, повышению престижа муниципальной службы, а также пропагандирующих соблюдение всеми членами общества требований антикоррупционных стандартов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spacing w:after="0" w:before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Редакция газеты «Коммуна»</w:t>
            </w:r>
          </w:p>
        </w:tc>
      </w:tr>
      <w:tr>
        <w:tc>
          <w:tcPr>
            <w:tcW w:type="dxa" w:w="93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spacing w:after="0" w:before="0"/>
              <w:ind w:firstLine="0" w:left="36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6. </w:t>
            </w:r>
            <w:r>
              <w:rPr>
                <w:b w:val="1"/>
                <w:sz w:val="22"/>
              </w:rPr>
              <w:t xml:space="preserve">Систематизация и актуализация нормативно-правовой базы 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по вопросам противодействия коррупции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Совершенствование нормативной правовой базы по вопросам муниципальной службы, размещения муниципальных заказов,  распоряжения</w:t>
            </w:r>
            <w:r>
              <w:rPr>
                <w:sz w:val="22"/>
              </w:rPr>
              <w:t xml:space="preserve"> муниципальной собственностью, </w:t>
            </w:r>
            <w:r>
              <w:rPr>
                <w:sz w:val="22"/>
              </w:rPr>
              <w:t>в области противодействия коррупции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изменении законодатель-ства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отдел по вопросам местного самоуправления</w:t>
            </w:r>
            <w:r>
              <w:rPr>
                <w:sz w:val="22"/>
              </w:rPr>
              <w:t xml:space="preserve"> (по соглашению)</w:t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ind w:right="47"/>
              <w:jc w:val="both"/>
              <w:rPr>
                <w:sz w:val="22"/>
              </w:rPr>
            </w:pPr>
            <w:r>
              <w:rPr>
                <w:sz w:val="22"/>
              </w:rPr>
              <w:t>Размещение про</w:t>
            </w:r>
            <w:r>
              <w:rPr>
                <w:sz w:val="22"/>
              </w:rPr>
              <w:t xml:space="preserve">ектов НПА на официальном сайте муниципального образования «Дедовичи» </w:t>
            </w:r>
            <w:r>
              <w:rPr>
                <w:sz w:val="22"/>
              </w:rPr>
              <w:t>в целях обеспечения проведения независимой антикоррупционной экспертизы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городского поселения «Дедовичи»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6.4.</w:t>
            </w:r>
          </w:p>
        </w:tc>
        <w:tc>
          <w:tcPr>
            <w:tcW w:type="dxa" w:w="39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проектов нормативных правовых актов</w:t>
            </w:r>
            <w:r>
              <w:rPr>
                <w:sz w:val="22"/>
              </w:rPr>
              <w:t xml:space="preserve"> в прокуратуру района  в соответствии с заключенным соглашением о взаимодействии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3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Глав</w:t>
            </w:r>
            <w:r>
              <w:rPr>
                <w:sz w:val="22"/>
              </w:rPr>
              <w:t xml:space="preserve">ы </w:t>
            </w:r>
            <w:r>
              <w:rPr>
                <w:sz w:val="22"/>
              </w:rPr>
              <w:t>Администрации городского поселения «Дедовичи»</w:t>
            </w:r>
          </w:p>
        </w:tc>
      </w:tr>
    </w:tbl>
    <w:p w14:paraId="AE000000">
      <w:pPr>
        <w:pStyle w:val="Style_6"/>
        <w:ind w:firstLine="540" w:left="0"/>
        <w:jc w:val="both"/>
        <w:rPr>
          <w:sz w:val="28"/>
        </w:rPr>
      </w:pPr>
      <w:bookmarkStart w:id="3" w:name="Par76"/>
      <w:bookmarkEnd w:id="3"/>
    </w:p>
    <w:sectPr>
      <w:pgSz w:h="16838" w:orient="portrait" w:w="11906"/>
      <w:pgMar w:bottom="851" w:footer="720" w:gutter="0" w:header="720" w:left="1418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  ConsPlusDocList"/>
    <w:next w:val="Style_1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  ConsPlusDocList"/>
    <w:link w:val="Style_9"/>
    <w:rPr>
      <w:rFonts w:ascii="Courier New" w:hAnsi="Courier New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????????"/>
    <w:basedOn w:val="Style_7"/>
    <w:link w:val="Style_13_ch"/>
    <w:pPr>
      <w:spacing w:after="120" w:before="120"/>
      <w:ind/>
    </w:pPr>
    <w:rPr>
      <w:i w:val="1"/>
    </w:rPr>
  </w:style>
  <w:style w:styleId="Style_13_ch" w:type="character">
    <w:name w:val="????????"/>
    <w:basedOn w:val="Style_7_ch"/>
    <w:link w:val="Style_13"/>
    <w:rPr>
      <w:i w:val="1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?????????_0"/>
    <w:basedOn w:val="Style_7"/>
    <w:link w:val="Style_15_ch"/>
  </w:style>
  <w:style w:styleId="Style_15_ch" w:type="character">
    <w:name w:val="?????????_0"/>
    <w:basedOn w:val="Style_7_ch"/>
    <w:link w:val="Style_15"/>
  </w:style>
  <w:style w:styleId="Style_6" w:type="paragraph">
    <w:name w:val="Body Text"/>
    <w:basedOn w:val="Style_7"/>
    <w:link w:val="Style_6_ch"/>
    <w:pPr>
      <w:spacing w:after="120"/>
      <w:ind/>
    </w:pPr>
  </w:style>
  <w:style w:styleId="Style_6_ch" w:type="character">
    <w:name w:val="Body Text"/>
    <w:basedOn w:val="Style_7_ch"/>
    <w:link w:val="Style_6"/>
  </w:style>
  <w:style w:styleId="Style_3" w:type="paragraph">
    <w:name w:val="Normal (Web)"/>
    <w:basedOn w:val="Style_7"/>
    <w:link w:val="Style_3_ch"/>
    <w:pPr>
      <w:widowControl w:val="1"/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16" w:type="paragraph">
    <w:name w:val="????????? ???????"/>
    <w:basedOn w:val="Style_17"/>
    <w:link w:val="Style_16_ch"/>
    <w:pPr>
      <w:ind/>
      <w:jc w:val="center"/>
    </w:pPr>
    <w:rPr>
      <w:b w:val="1"/>
    </w:rPr>
  </w:style>
  <w:style w:styleId="Style_16_ch" w:type="character">
    <w:name w:val="????????? ???????"/>
    <w:basedOn w:val="Style_17_ch"/>
    <w:link w:val="Style_16"/>
    <w:rPr>
      <w:b w:val="1"/>
    </w:rPr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  ConsPlusTitle"/>
    <w:next w:val="Style_1"/>
    <w:link w:val="Style_19_ch"/>
    <w:pPr>
      <w:widowControl w:val="0"/>
      <w:ind/>
    </w:pPr>
    <w:rPr>
      <w:b w:val="1"/>
      <w:sz w:val="24"/>
    </w:rPr>
  </w:style>
  <w:style w:styleId="Style_19_ch" w:type="character">
    <w:name w:val="  ConsPlusTitle"/>
    <w:link w:val="Style_19"/>
    <w:rPr>
      <w:b w:val="1"/>
      <w:sz w:val="24"/>
    </w:rPr>
  </w:style>
  <w:style w:styleId="Style_17" w:type="paragraph">
    <w:name w:val="?????????? ???????"/>
    <w:basedOn w:val="Style_7"/>
    <w:link w:val="Style_17_ch"/>
  </w:style>
  <w:style w:styleId="Style_17_ch" w:type="character">
    <w:name w:val="?????????? ???????"/>
    <w:basedOn w:val="Style_7_ch"/>
    <w:link w:val="Style_17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WW-  ConsPlusTextList"/>
    <w:next w:val="Style_1"/>
    <w:link w:val="Style_22_ch"/>
    <w:pPr>
      <w:widowControl w:val="0"/>
      <w:ind/>
    </w:pPr>
    <w:rPr>
      <w:rFonts w:ascii="Arial" w:hAnsi="Arial"/>
    </w:rPr>
  </w:style>
  <w:style w:styleId="Style_22_ch" w:type="character">
    <w:name w:val="WW-  ConsPlusTextList"/>
    <w:link w:val="Style_22"/>
    <w:rPr>
      <w:rFonts w:ascii="Arial" w:hAnsi="Arial"/>
    </w:rPr>
  </w:style>
  <w:style w:styleId="Style_23" w:type="paragraph">
    <w:name w:val="Hyperlink"/>
    <w:link w:val="Style_23_ch"/>
    <w:rPr>
      <w:color w:val="000080"/>
      <w:u w:val="single"/>
    </w:rPr>
  </w:style>
  <w:style w:styleId="Style_23_ch" w:type="character">
    <w:name w:val="Hyperlink"/>
    <w:link w:val="Style_23"/>
    <w:rPr>
      <w:color w:val="000080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  ConsPlusTitlePage"/>
    <w:next w:val="Style_1"/>
    <w:link w:val="Style_25_ch"/>
    <w:pPr>
      <w:widowControl w:val="0"/>
      <w:ind/>
    </w:pPr>
    <w:rPr>
      <w:rFonts w:ascii="Tahoma" w:hAnsi="Tahoma"/>
      <w:sz w:val="24"/>
    </w:rPr>
  </w:style>
  <w:style w:styleId="Style_25_ch" w:type="character">
    <w:name w:val="  ConsPlusTitlePage"/>
    <w:link w:val="Style_25"/>
    <w:rPr>
      <w:rFonts w:ascii="Tahoma" w:hAnsi="Tahoma"/>
      <w:sz w:val="24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  ConsPlusTextList"/>
    <w:next w:val="Style_1"/>
    <w:link w:val="Style_30_ch"/>
    <w:pPr>
      <w:widowControl w:val="0"/>
      <w:ind/>
    </w:pPr>
    <w:rPr>
      <w:rFonts w:ascii="Arial" w:hAnsi="Arial"/>
    </w:rPr>
  </w:style>
  <w:style w:styleId="Style_30_ch" w:type="character">
    <w:name w:val="  ConsPlusTextList"/>
    <w:link w:val="Style_30"/>
    <w:rPr>
      <w:rFonts w:ascii="Arial" w:hAnsi="Arial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  ConsPlusNonformat"/>
    <w:next w:val="Style_1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  ConsPlusNonformat"/>
    <w:link w:val="Style_32"/>
    <w:rPr>
      <w:rFonts w:ascii="Courier New" w:hAnsi="Courier New"/>
    </w:rPr>
  </w:style>
  <w:style w:styleId="Style_5" w:type="paragraph">
    <w:name w:val="ConsPlusNonformat"/>
    <w:link w:val="Style_5_ch"/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?????????"/>
    <w:basedOn w:val="Style_7"/>
    <w:next w:val="Style_6"/>
    <w:link w:val="Style_34_ch"/>
    <w:pPr>
      <w:keepNext w:val="1"/>
      <w:spacing w:after="120" w:before="240"/>
      <w:ind/>
    </w:pPr>
    <w:rPr>
      <w:rFonts w:ascii="Arial" w:hAnsi="Arial"/>
      <w:sz w:val="28"/>
    </w:rPr>
  </w:style>
  <w:style w:styleId="Style_34_ch" w:type="character">
    <w:name w:val="?????????"/>
    <w:basedOn w:val="Style_7_ch"/>
    <w:link w:val="Style_34"/>
    <w:rPr>
      <w:rFonts w:ascii="Arial" w:hAnsi="Arial"/>
      <w:sz w:val="28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  ConsPlusCell"/>
    <w:next w:val="Style_1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  ConsPlusCell"/>
    <w:link w:val="Style_36"/>
    <w:rPr>
      <w:rFonts w:ascii="Courier New" w:hAnsi="Courier New"/>
    </w:rPr>
  </w:style>
  <w:style w:styleId="Style_37" w:type="paragraph">
    <w:name w:val="List"/>
    <w:basedOn w:val="Style_6"/>
    <w:link w:val="Style_37_ch"/>
  </w:style>
  <w:style w:styleId="Style_37_ch" w:type="character">
    <w:name w:val="List"/>
    <w:basedOn w:val="Style_6_ch"/>
    <w:link w:val="Style_37"/>
  </w:style>
  <w:style w:styleId="Style_4" w:type="paragraph">
    <w:name w:val="msonormalcxspmiddle"/>
    <w:basedOn w:val="Style_7"/>
    <w:link w:val="Style_4_ch"/>
    <w:pPr>
      <w:widowControl w:val="1"/>
      <w:spacing w:afterAutospacing="on" w:beforeAutospacing="on"/>
      <w:ind/>
    </w:pPr>
  </w:style>
  <w:style w:styleId="Style_4_ch" w:type="character">
    <w:name w:val="msonormalcxspmiddle"/>
    <w:basedOn w:val="Style_7_ch"/>
    <w:link w:val="Style_4"/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  ConsPlusJurTerm"/>
    <w:next w:val="Style_1"/>
    <w:link w:val="Style_40_ch"/>
    <w:pPr>
      <w:widowControl w:val="0"/>
      <w:ind/>
    </w:pPr>
    <w:rPr>
      <w:rFonts w:ascii="Tahoma" w:hAnsi="Tahoma"/>
    </w:rPr>
  </w:style>
  <w:style w:styleId="Style_40_ch" w:type="character">
    <w:name w:val="  ConsPlusJurTerm"/>
    <w:link w:val="Style_40"/>
    <w:rPr>
      <w:rFonts w:ascii="Tahoma" w:hAnsi="Tahoma"/>
    </w:rPr>
  </w:style>
  <w:style w:styleId="Style_41" w:type="paragraph">
    <w:name w:val="Balloon Text"/>
    <w:basedOn w:val="Style_7"/>
    <w:link w:val="Style_41_ch"/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styleId="Style_42" w:type="paragraph">
    <w:name w:val="heading 2"/>
    <w:next w:val="Style_7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1" w:type="paragraph">
    <w:name w:val="  ConsPlusNormal"/>
    <w:link w:val="Style_1_ch"/>
    <w:pPr>
      <w:widowControl w:val="0"/>
      <w:ind/>
    </w:pPr>
    <w:rPr>
      <w:sz w:val="24"/>
    </w:rPr>
  </w:style>
  <w:style w:styleId="Style_1_ch" w:type="character">
    <w:name w:val="  ConsPlusNormal"/>
    <w:link w:val="Style_1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2025-02-12T07:00:49Z</dcterms:modified>
</cp:coreProperties>
</file>