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06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125</w:t>
      </w:r>
      <w:r>
        <w:rPr>
          <w:sz w:val="28"/>
        </w:rPr>
        <w:t xml:space="preserve"> 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внесении </w:t>
      </w:r>
      <w:r>
        <w:rPr>
          <w:sz w:val="28"/>
        </w:rPr>
        <w:t>дополнений в</w:t>
      </w:r>
      <w:r>
        <w:rPr>
          <w:sz w:val="28"/>
        </w:rPr>
        <w:t xml:space="preserve"> 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Реестр адресного хозяйства 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помещений </w:t>
      </w:r>
      <w:r>
        <w:rPr>
          <w:sz w:val="28"/>
        </w:rPr>
        <w:t xml:space="preserve">в многоквартирных домах 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 xml:space="preserve">. Дедовичи по состоянию на </w:t>
      </w:r>
      <w:r>
        <w:rPr>
          <w:sz w:val="28"/>
        </w:rPr>
        <w:t>12</w:t>
      </w:r>
      <w:r>
        <w:rPr>
          <w:sz w:val="28"/>
        </w:rPr>
        <w:t>.0</w:t>
      </w:r>
      <w:r>
        <w:rPr>
          <w:sz w:val="28"/>
        </w:rPr>
        <w:t>5</w:t>
      </w:r>
      <w:r>
        <w:rPr>
          <w:sz w:val="28"/>
        </w:rPr>
        <w:t>.20</w:t>
      </w:r>
      <w:r>
        <w:rPr>
          <w:sz w:val="28"/>
        </w:rPr>
        <w:t>17 №121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 xml:space="preserve">п. 21 ч.1. ст.14 Федерального закона от 06.10.2003 №131-ФЗ «Об общих принципах организации местного самоуправление в Российской Федерации». Администрация городского поселения «Дедовичи» ПОСТАНОВЛЯЕТ: </w:t>
      </w:r>
    </w:p>
    <w:p w14:paraId="1000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в Реестр </w:t>
      </w:r>
      <w:r>
        <w:rPr>
          <w:sz w:val="28"/>
        </w:rPr>
        <w:t xml:space="preserve">адресного хозяйства помещений в многоквартирных домах, в </w:t>
      </w:r>
      <w:r>
        <w:rPr>
          <w:sz w:val="28"/>
        </w:rPr>
        <w:t>рп</w:t>
      </w:r>
      <w:r>
        <w:rPr>
          <w:sz w:val="28"/>
        </w:rPr>
        <w:t xml:space="preserve">. Дедовичи по состоянию на </w:t>
      </w:r>
      <w:r>
        <w:rPr>
          <w:sz w:val="28"/>
        </w:rPr>
        <w:t>12</w:t>
      </w:r>
      <w:r>
        <w:rPr>
          <w:sz w:val="28"/>
        </w:rPr>
        <w:t>.0</w:t>
      </w:r>
      <w:r>
        <w:rPr>
          <w:sz w:val="28"/>
        </w:rPr>
        <w:t>5</w:t>
      </w:r>
      <w:r>
        <w:rPr>
          <w:sz w:val="28"/>
        </w:rPr>
        <w:t>.20</w:t>
      </w:r>
      <w:r>
        <w:rPr>
          <w:sz w:val="28"/>
        </w:rPr>
        <w:t xml:space="preserve">17, утвержденный постановлением Администрации городского поселения «Дедовичи» от 12.05.2017 №121 дополнения с №74 </w:t>
      </w:r>
      <w:r>
        <w:rPr>
          <w:sz w:val="28"/>
        </w:rPr>
        <w:t>п</w:t>
      </w:r>
      <w:r>
        <w:rPr>
          <w:sz w:val="28"/>
        </w:rPr>
        <w:t xml:space="preserve">о №76 следующего содержания: </w:t>
      </w:r>
    </w:p>
    <w:tbl>
      <w:tblPr>
        <w:tblStyle w:val="Style_1"/>
        <w:tblLayout w:type="fixed"/>
      </w:tblPr>
      <w:tblGrid>
        <w:gridCol w:w="861"/>
        <w:gridCol w:w="1828"/>
        <w:gridCol w:w="5084"/>
        <w:gridCol w:w="1572"/>
      </w:tblGrid>
      <w:tr>
        <w:tc>
          <w:tcPr>
            <w:tcW w:type="dxa" w:w="861"/>
          </w:tcPr>
          <w:p w14:paraId="1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&lt;&lt;</w:t>
            </w:r>
            <w:r>
              <w:rPr>
                <w:sz w:val="28"/>
              </w:rPr>
              <w:t>74</w:t>
            </w:r>
          </w:p>
        </w:tc>
        <w:tc>
          <w:tcPr>
            <w:tcW w:type="dxa" w:w="1828"/>
          </w:tcPr>
          <w:p w14:paraId="1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Мирная №22</w:t>
            </w:r>
          </w:p>
        </w:tc>
        <w:tc>
          <w:tcPr>
            <w:tcW w:type="dxa" w:w="5084"/>
          </w:tcPr>
          <w:p w14:paraId="1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кадастровым 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60:04:0010101:1039, общей площадью 54.2 </w:t>
            </w:r>
            <w:r>
              <w:rPr>
                <w:sz w:val="28"/>
              </w:rPr>
              <w:t>кв.м</w:t>
            </w:r>
            <w:r>
              <w:rPr>
                <w:sz w:val="28"/>
              </w:rPr>
              <w:t>;</w:t>
            </w:r>
          </w:p>
          <w:p w14:paraId="1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2, 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кадастровым 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60:04:0010101:103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, общей площадью 5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кв.м</w:t>
            </w:r>
            <w:r>
              <w:rPr>
                <w:sz w:val="28"/>
              </w:rPr>
              <w:t>;</w:t>
            </w:r>
          </w:p>
          <w:p w14:paraId="1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3, с кадастровым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60:04:0010101:103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, общей площадью </w:t>
            </w:r>
            <w:r>
              <w:rPr>
                <w:sz w:val="28"/>
              </w:rPr>
              <w:t>65.3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кв.м</w:t>
            </w:r>
            <w:r>
              <w:rPr>
                <w:sz w:val="28"/>
              </w:rPr>
              <w:t>;</w:t>
            </w:r>
          </w:p>
          <w:p w14:paraId="1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z w:val="28"/>
              </w:rPr>
              <w:t xml:space="preserve"> с кадастровым 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60:04:0010101:103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, общей площадью 5</w:t>
            </w:r>
            <w:r>
              <w:rPr>
                <w:sz w:val="28"/>
              </w:rPr>
              <w:t>3.5</w:t>
            </w:r>
            <w:r>
              <w:rPr>
                <w:sz w:val="28"/>
              </w:rPr>
              <w:t xml:space="preserve"> кв.м</w:t>
            </w:r>
            <w:r>
              <w:rPr>
                <w:sz w:val="28"/>
              </w:rPr>
              <w:t>.</w:t>
            </w:r>
          </w:p>
          <w:p w14:paraId="17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572"/>
          </w:tcPr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ет</w:t>
            </w:r>
          </w:p>
          <w:p w14:paraId="19000000">
            <w:pPr>
              <w:ind/>
              <w:jc w:val="both"/>
              <w:rPr>
                <w:sz w:val="28"/>
              </w:rPr>
            </w:pPr>
          </w:p>
          <w:p w14:paraId="1A000000">
            <w:pPr>
              <w:ind/>
              <w:jc w:val="both"/>
              <w:rPr>
                <w:sz w:val="28"/>
              </w:rPr>
            </w:pPr>
          </w:p>
          <w:p w14:paraId="1B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663"/>
        </w:trPr>
        <w:tc>
          <w:tcPr>
            <w:tcW w:type="dxa" w:w="861"/>
          </w:tcPr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type="dxa" w:w="1828"/>
          </w:tcPr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Мирная №24</w:t>
            </w:r>
          </w:p>
        </w:tc>
        <w:tc>
          <w:tcPr>
            <w:tcW w:type="dxa" w:w="5084"/>
          </w:tcPr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1, с кадастровым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>60:04:0010259:1</w:t>
            </w:r>
            <w:r>
              <w:rPr>
                <w:sz w:val="28"/>
              </w:rPr>
              <w:t>418</w:t>
            </w:r>
            <w:r>
              <w:rPr>
                <w:sz w:val="28"/>
              </w:rPr>
              <w:t>, общей площадью 5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кв.м</w:t>
            </w:r>
            <w:r>
              <w:rPr>
                <w:sz w:val="28"/>
              </w:rPr>
              <w:t>;</w:t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2, с кадастровым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>60:04:0010259:1384</w:t>
            </w:r>
            <w:r>
              <w:rPr>
                <w:sz w:val="28"/>
              </w:rPr>
              <w:t>, общей площадью 5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кв.м</w:t>
            </w:r>
            <w:r>
              <w:rPr>
                <w:sz w:val="28"/>
              </w:rPr>
              <w:t>;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3, с кадастровым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>60:04:0010259:1</w:t>
            </w:r>
            <w:r>
              <w:rPr>
                <w:sz w:val="28"/>
              </w:rPr>
              <w:t>415</w:t>
            </w:r>
            <w:r>
              <w:rPr>
                <w:sz w:val="28"/>
              </w:rPr>
              <w:t xml:space="preserve">, общей площадью </w:t>
            </w:r>
            <w:r>
              <w:rPr>
                <w:sz w:val="28"/>
              </w:rPr>
              <w:t>64.5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кв.м</w:t>
            </w:r>
            <w:r>
              <w:rPr>
                <w:sz w:val="28"/>
              </w:rPr>
              <w:t>;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4, с кадастровым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>60:04:0010259:13</w:t>
            </w:r>
            <w:r>
              <w:rPr>
                <w:sz w:val="28"/>
              </w:rPr>
              <w:t>95</w:t>
            </w:r>
            <w:r>
              <w:rPr>
                <w:sz w:val="28"/>
              </w:rPr>
              <w:t>, общей площадью 5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кв.м</w:t>
            </w:r>
            <w:r>
              <w:rPr>
                <w:sz w:val="28"/>
              </w:rPr>
              <w:t>;</w:t>
            </w:r>
          </w:p>
          <w:p w14:paraId="22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572"/>
          </w:tcPr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ет</w:t>
            </w:r>
          </w:p>
          <w:p w14:paraId="24000000">
            <w:pPr>
              <w:ind/>
              <w:jc w:val="both"/>
              <w:rPr>
                <w:sz w:val="28"/>
              </w:rPr>
            </w:pPr>
          </w:p>
          <w:p w14:paraId="25000000">
            <w:pPr>
              <w:ind/>
              <w:jc w:val="both"/>
              <w:rPr>
                <w:sz w:val="28"/>
              </w:rPr>
            </w:pPr>
          </w:p>
          <w:p w14:paraId="26000000">
            <w:pPr>
              <w:ind/>
              <w:jc w:val="both"/>
              <w:rPr>
                <w:sz w:val="28"/>
              </w:rPr>
            </w:pPr>
          </w:p>
          <w:p w14:paraId="27000000">
            <w:pPr>
              <w:ind/>
              <w:jc w:val="both"/>
              <w:rPr>
                <w:sz w:val="28"/>
              </w:rPr>
            </w:pPr>
          </w:p>
          <w:p w14:paraId="28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61"/>
          </w:tcPr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type="dxa" w:w="1828"/>
          </w:tcPr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z w:val="28"/>
              </w:rPr>
              <w:t xml:space="preserve"> №11</w:t>
            </w:r>
          </w:p>
        </w:tc>
        <w:tc>
          <w:tcPr>
            <w:tcW w:type="dxa" w:w="5084"/>
          </w:tcPr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1, с кадастровым </w:t>
            </w:r>
            <w:r>
              <w:rPr>
                <w:sz w:val="28"/>
              </w:rPr>
              <w:t>№</w:t>
            </w:r>
            <w:r>
              <w:t>60:04:0010</w:t>
            </w:r>
            <w:r>
              <w:t>113:114</w:t>
            </w:r>
            <w:r>
              <w:rPr>
                <w:sz w:val="28"/>
              </w:rPr>
              <w:t xml:space="preserve">, общей площадью </w:t>
            </w:r>
            <w:r>
              <w:rPr>
                <w:sz w:val="28"/>
              </w:rPr>
              <w:t>62.3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кв.м</w:t>
            </w:r>
            <w:r>
              <w:rPr>
                <w:sz w:val="28"/>
              </w:rPr>
              <w:t>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2, </w:t>
            </w:r>
            <w:r>
              <w:rPr>
                <w:sz w:val="28"/>
              </w:rPr>
              <w:t xml:space="preserve">с кадастровым </w:t>
            </w:r>
            <w:r>
              <w:rPr>
                <w:sz w:val="28"/>
              </w:rPr>
              <w:t>№</w:t>
            </w:r>
            <w:r>
              <w:t>60:04:0010</w:t>
            </w:r>
            <w:r>
              <w:t>113:113</w:t>
            </w:r>
            <w:r>
              <w:rPr>
                <w:sz w:val="28"/>
              </w:rPr>
              <w:t xml:space="preserve">, общей площадью </w:t>
            </w:r>
            <w:r>
              <w:rPr>
                <w:sz w:val="28"/>
              </w:rPr>
              <w:t>65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кв.м</w:t>
            </w:r>
            <w:r>
              <w:rPr>
                <w:sz w:val="28"/>
              </w:rPr>
              <w:t>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3, </w:t>
            </w:r>
            <w:r>
              <w:rPr>
                <w:sz w:val="28"/>
              </w:rPr>
              <w:t xml:space="preserve">с кадастровым </w:t>
            </w:r>
            <w:r>
              <w:rPr>
                <w:sz w:val="28"/>
              </w:rPr>
              <w:t>№</w:t>
            </w:r>
            <w:r>
              <w:t>60:04:0010</w:t>
            </w:r>
            <w:r>
              <w:t>113:112</w:t>
            </w:r>
            <w:r>
              <w:rPr>
                <w:sz w:val="28"/>
              </w:rPr>
              <w:t xml:space="preserve">, общей площадью </w:t>
            </w:r>
            <w:r>
              <w:rPr>
                <w:sz w:val="28"/>
              </w:rPr>
              <w:t>63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кв.м</w:t>
            </w:r>
            <w:r>
              <w:rPr>
                <w:sz w:val="28"/>
              </w:rPr>
              <w:t>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4, </w:t>
            </w:r>
            <w:r>
              <w:rPr>
                <w:sz w:val="28"/>
              </w:rPr>
              <w:t xml:space="preserve">с кадастровым </w:t>
            </w:r>
            <w:r>
              <w:rPr>
                <w:sz w:val="28"/>
              </w:rPr>
              <w:t>№</w:t>
            </w:r>
            <w:r>
              <w:t>60:04:0010</w:t>
            </w:r>
            <w:r>
              <w:t>113:11</w:t>
            </w:r>
            <w:r>
              <w:rPr>
                <w:sz w:val="28"/>
              </w:rPr>
              <w:t xml:space="preserve">, общей площадью </w:t>
            </w:r>
            <w:r>
              <w:rPr>
                <w:sz w:val="28"/>
              </w:rPr>
              <w:t>61.1</w:t>
            </w:r>
            <w:r>
              <w:rPr>
                <w:sz w:val="28"/>
              </w:rPr>
              <w:t xml:space="preserve"> кв.м</w:t>
            </w:r>
            <w:r>
              <w:rPr>
                <w:sz w:val="28"/>
              </w:rPr>
              <w:t>.</w:t>
            </w:r>
          </w:p>
          <w:p w14:paraId="2F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572"/>
          </w:tcPr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ет</w:t>
            </w:r>
            <w:r>
              <w:rPr>
                <w:sz w:val="28"/>
              </w:rPr>
              <w:t>&gt;&gt;</w:t>
            </w:r>
            <w:r>
              <w:rPr>
                <w:sz w:val="28"/>
              </w:rPr>
              <w:t>.</w:t>
            </w:r>
          </w:p>
        </w:tc>
      </w:tr>
    </w:tbl>
    <w:p w14:paraId="31000000">
      <w:pPr>
        <w:ind w:firstLine="680" w:left="0"/>
        <w:jc w:val="both"/>
        <w:rPr>
          <w:sz w:val="28"/>
        </w:rPr>
      </w:pPr>
    </w:p>
    <w:p w14:paraId="32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33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34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4.  Контроль за исполнением настоящего постановления оставляю за собой.</w:t>
      </w:r>
    </w:p>
    <w:p w14:paraId="35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36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37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38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                         И.В. Гаврилова</w:t>
      </w:r>
    </w:p>
    <w:p w14:paraId="39000000">
      <w:pPr>
        <w:rPr>
          <w:sz w:val="28"/>
        </w:rPr>
      </w:pPr>
    </w:p>
    <w:p w14:paraId="3A000000">
      <w:pPr>
        <w:tabs>
          <w:tab w:leader="none" w:pos="4035" w:val="left"/>
        </w:tabs>
        <w:ind/>
      </w:pPr>
    </w:p>
    <w:p w14:paraId="3B000000">
      <w:pPr>
        <w:ind/>
        <w:jc w:val="center"/>
      </w:pPr>
    </w:p>
    <w:p w14:paraId="3C000000">
      <w:pPr>
        <w:ind/>
        <w:jc w:val="center"/>
      </w:pPr>
    </w:p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/>
    <w:p w14:paraId="47000000"/>
    <w:p w14:paraId="48000000"/>
    <w:p w14:paraId="49000000">
      <w:pPr>
        <w:ind/>
        <w:jc w:val="right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rmal (Web)"/>
    <w:basedOn w:val="Style_2"/>
    <w:link w:val="Style_9_ch"/>
    <w:pPr>
      <w:spacing w:beforeAutospacing="on" w:line="288" w:lineRule="auto"/>
      <w:ind/>
      <w:jc w:val="center"/>
    </w:pPr>
  </w:style>
  <w:style w:styleId="Style_9_ch" w:type="character">
    <w:name w:val="Normal (Web)"/>
    <w:basedOn w:val="Style_2_ch"/>
    <w:link w:val="Style_9"/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endnote text"/>
    <w:basedOn w:val="Style_2"/>
    <w:link w:val="Style_18_ch"/>
    <w:rPr>
      <w:sz w:val="20"/>
    </w:rPr>
  </w:style>
  <w:style w:styleId="Style_18_ch" w:type="character">
    <w:name w:val="endnote text"/>
    <w:basedOn w:val="Style_2_ch"/>
    <w:link w:val="Style_18"/>
    <w:rPr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endnote reference"/>
    <w:basedOn w:val="Style_4"/>
    <w:link w:val="Style_22_ch"/>
    <w:rPr>
      <w:vertAlign w:val="superscript"/>
    </w:rPr>
  </w:style>
  <w:style w:styleId="Style_22_ch" w:type="character">
    <w:name w:val="endnote reference"/>
    <w:basedOn w:val="Style_4_ch"/>
    <w:link w:val="Style_22"/>
    <w:rPr>
      <w:vertAlign w:val="superscript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2024-06-18T13:32:07Z</dcterms:modified>
</cp:coreProperties>
</file>