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21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1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13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земельному участку</w:t>
      </w:r>
      <w:r>
        <w:rPr>
          <w:sz w:val="28"/>
        </w:rPr>
        <w:t xml:space="preserve"> 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 кадастровым номером 60:04:001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56</w:t>
      </w:r>
      <w:r>
        <w:rPr>
          <w:sz w:val="28"/>
        </w:rPr>
        <w:t>:</w:t>
      </w:r>
      <w:r>
        <w:rPr>
          <w:sz w:val="28"/>
        </w:rPr>
        <w:t>117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>расположенному на нем жилому дому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 xml:space="preserve">, </w:t>
      </w:r>
      <w:r>
        <w:rPr>
          <w:sz w:val="28"/>
        </w:rPr>
        <w:t>ул.</w:t>
      </w:r>
      <w:r>
        <w:rPr>
          <w:sz w:val="28"/>
        </w:rPr>
        <w:t xml:space="preserve"> Есенина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</w:t>
      </w:r>
      <w:r>
        <w:rPr>
          <w:sz w:val="28"/>
        </w:rPr>
        <w:t xml:space="preserve"> </w:t>
      </w:r>
      <w:r>
        <w:rPr>
          <w:sz w:val="28"/>
        </w:rPr>
        <w:t>с 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Правилами присвоения, изменения и аннулирования адресов на территории муниципального образования «Дедовичи», утвержденными постановлени</w:t>
      </w:r>
      <w:r>
        <w:rPr>
          <w:sz w:val="28"/>
        </w:rPr>
        <w:t>ем Администрации городского поселения «Дедовичи» от 02.03.2015 №16</w:t>
      </w:r>
      <w:r>
        <w:rPr>
          <w:sz w:val="28"/>
        </w:rPr>
        <w:t xml:space="preserve">, </w:t>
      </w:r>
      <w:r>
        <w:rPr>
          <w:sz w:val="28"/>
        </w:rPr>
        <w:t>и на основании заявления</w:t>
      </w:r>
      <w:r>
        <w:rPr>
          <w:sz w:val="28"/>
        </w:rPr>
        <w:t xml:space="preserve">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21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1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, </w:t>
      </w:r>
      <w:r>
        <w:rPr>
          <w:sz w:val="28"/>
        </w:rPr>
        <w:t>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708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Присвоить</w:t>
      </w:r>
      <w:r>
        <w:rPr>
          <w:sz w:val="28"/>
        </w:rPr>
        <w:t xml:space="preserve">,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              </w:t>
      </w:r>
      <w:r>
        <w:rPr>
          <w:sz w:val="28"/>
        </w:rPr>
        <w:t xml:space="preserve"> </w:t>
      </w:r>
      <w:r>
        <w:rPr>
          <w:sz w:val="28"/>
        </w:rPr>
        <w:t>60:04:</w:t>
      </w:r>
      <w:r>
        <w:rPr>
          <w:sz w:val="28"/>
        </w:rPr>
        <w:t xml:space="preserve"> </w:t>
      </w:r>
      <w:r>
        <w:rPr>
          <w:sz w:val="28"/>
        </w:rPr>
        <w:t>00102</w:t>
      </w:r>
      <w:r>
        <w:rPr>
          <w:sz w:val="28"/>
        </w:rPr>
        <w:t>56</w:t>
      </w:r>
      <w:r>
        <w:rPr>
          <w:sz w:val="28"/>
        </w:rPr>
        <w:t>:</w:t>
      </w:r>
      <w:r>
        <w:rPr>
          <w:sz w:val="28"/>
        </w:rPr>
        <w:t>117</w:t>
      </w:r>
      <w:r>
        <w:rPr>
          <w:sz w:val="28"/>
        </w:rPr>
        <w:t xml:space="preserve">, </w:t>
      </w:r>
      <w:r>
        <w:rPr>
          <w:sz w:val="28"/>
        </w:rPr>
        <w:t>площадью</w:t>
      </w:r>
      <w:r>
        <w:rPr>
          <w:sz w:val="28"/>
        </w:rPr>
        <w:t xml:space="preserve"> 1</w:t>
      </w:r>
      <w:r>
        <w:rPr>
          <w:sz w:val="28"/>
        </w:rPr>
        <w:t>3</w:t>
      </w:r>
      <w:r>
        <w:rPr>
          <w:sz w:val="28"/>
        </w:rPr>
        <w:t>32 кв.м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следующий адрес:</w:t>
      </w:r>
    </w:p>
    <w:p w14:paraId="11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 Российская </w:t>
      </w:r>
      <w:r>
        <w:rPr>
          <w:sz w:val="28"/>
        </w:rPr>
        <w:t>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Есенина</w:t>
      </w:r>
      <w:r>
        <w:rPr>
          <w:sz w:val="28"/>
        </w:rPr>
        <w:t>, земельный участок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9</w:t>
      </w:r>
      <w:r>
        <w:rPr>
          <w:sz w:val="28"/>
        </w:rPr>
        <w:t>.</w:t>
      </w:r>
    </w:p>
    <w:p w14:paraId="12000000">
      <w:pPr>
        <w:ind/>
        <w:jc w:val="both"/>
        <w:rPr>
          <w:sz w:val="28"/>
        </w:rPr>
      </w:pPr>
      <w:bookmarkStart w:id="1" w:name="_Hlk89159986"/>
      <w:r>
        <w:rPr>
          <w:sz w:val="28"/>
        </w:rPr>
        <w:t xml:space="preserve">           2.</w:t>
      </w:r>
      <w:r>
        <w:rPr>
          <w:sz w:val="28"/>
        </w:rPr>
        <w:t xml:space="preserve"> </w:t>
      </w:r>
      <w:r>
        <w:rPr>
          <w:sz w:val="28"/>
        </w:rPr>
        <w:t>Считать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объект капитального строительства, жилого дома</w:t>
      </w:r>
      <w:r>
        <w:rPr>
          <w:sz w:val="28"/>
        </w:rPr>
        <w:t xml:space="preserve">, </w:t>
      </w:r>
      <w:r>
        <w:rPr>
          <w:sz w:val="28"/>
        </w:rPr>
        <w:t>с кадастровым номером 60:04:00102</w:t>
      </w:r>
      <w:r>
        <w:rPr>
          <w:sz w:val="28"/>
        </w:rPr>
        <w:t>56</w:t>
      </w:r>
      <w:r>
        <w:rPr>
          <w:sz w:val="28"/>
        </w:rPr>
        <w:t>:</w:t>
      </w:r>
      <w:r>
        <w:rPr>
          <w:sz w:val="28"/>
        </w:rPr>
        <w:t>169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2024 года постройки, общ</w:t>
      </w:r>
      <w:r>
        <w:rPr>
          <w:sz w:val="28"/>
        </w:rPr>
        <w:t>ей площад</w:t>
      </w:r>
      <w:r>
        <w:rPr>
          <w:sz w:val="28"/>
        </w:rPr>
        <w:t>ью 105.6 кв.м,</w:t>
      </w:r>
      <w:r>
        <w:rPr>
          <w:sz w:val="28"/>
        </w:rPr>
        <w:t xml:space="preserve"> </w:t>
      </w:r>
      <w:r>
        <w:rPr>
          <w:sz w:val="28"/>
        </w:rPr>
        <w:t xml:space="preserve">присвоенный </w:t>
      </w:r>
      <w:r>
        <w:rPr>
          <w:sz w:val="28"/>
        </w:rPr>
        <w:t>следующий</w:t>
      </w:r>
      <w:r>
        <w:rPr>
          <w:sz w:val="28"/>
        </w:rPr>
        <w:t xml:space="preserve"> </w:t>
      </w:r>
      <w:r>
        <w:rPr>
          <w:sz w:val="28"/>
        </w:rPr>
        <w:t>адрес: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 xml:space="preserve">Российская Федерация, Псковская </w:t>
      </w:r>
      <w:r>
        <w:rPr>
          <w:sz w:val="28"/>
        </w:rPr>
        <w:t xml:space="preserve">область, </w:t>
      </w:r>
      <w:r>
        <w:rPr>
          <w:sz w:val="28"/>
        </w:rPr>
        <w:t>Дедовичский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ородское поселение</w:t>
      </w:r>
      <w:r>
        <w:rPr>
          <w:sz w:val="28"/>
        </w:rPr>
        <w:t xml:space="preserve"> </w:t>
      </w:r>
      <w:r>
        <w:rPr>
          <w:sz w:val="28"/>
        </w:rPr>
        <w:t>Дедовичи,</w:t>
      </w:r>
      <w:r>
        <w:rPr>
          <w:sz w:val="28"/>
        </w:rPr>
        <w:t xml:space="preserve"> р</w:t>
      </w:r>
      <w:r>
        <w:rPr>
          <w:sz w:val="28"/>
        </w:rPr>
        <w:t>абочий поселок</w:t>
      </w:r>
      <w:r>
        <w:rPr>
          <w:sz w:val="28"/>
        </w:rPr>
        <w:t xml:space="preserve"> Дедовичи,</w:t>
      </w:r>
      <w:r>
        <w:rPr>
          <w:sz w:val="28"/>
        </w:rPr>
        <w:t xml:space="preserve"> ул</w:t>
      </w:r>
      <w:r>
        <w:rPr>
          <w:sz w:val="28"/>
        </w:rPr>
        <w:t>ица</w:t>
      </w:r>
      <w:r>
        <w:rPr>
          <w:sz w:val="28"/>
        </w:rPr>
        <w:t xml:space="preserve"> </w:t>
      </w:r>
      <w:r>
        <w:rPr>
          <w:sz w:val="28"/>
        </w:rPr>
        <w:t>Есен</w:t>
      </w:r>
      <w:r>
        <w:rPr>
          <w:sz w:val="28"/>
        </w:rPr>
        <w:t>ин</w:t>
      </w:r>
      <w:r>
        <w:rPr>
          <w:sz w:val="28"/>
        </w:rPr>
        <w:t>а</w:t>
      </w:r>
      <w:r>
        <w:rPr>
          <w:sz w:val="28"/>
        </w:rPr>
        <w:t xml:space="preserve">, дом </w:t>
      </w:r>
      <w:r>
        <w:rPr>
          <w:sz w:val="28"/>
        </w:rPr>
        <w:t>29</w:t>
      </w:r>
      <w:r>
        <w:rPr>
          <w:sz w:val="28"/>
        </w:rPr>
        <w:t>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</w:t>
      </w:r>
      <w:r>
        <w:rPr>
          <w:sz w:val="28"/>
        </w:rPr>
        <w:t>3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6000000">
      <w:pPr>
        <w:ind w:firstLine="0" w:left="576"/>
        <w:jc w:val="both"/>
        <w:rPr>
          <w:sz w:val="28"/>
        </w:rPr>
      </w:pPr>
      <w:bookmarkEnd w:id="1"/>
    </w:p>
    <w:p w14:paraId="17000000">
      <w:pPr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 </w:t>
      </w:r>
    </w:p>
    <w:p w14:paraId="19000000">
      <w:pPr>
        <w:rPr>
          <w:sz w:val="28"/>
        </w:rPr>
      </w:pP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«Дедовичи»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</w:t>
      </w:r>
      <w:r>
        <w:rPr>
          <w:sz w:val="28"/>
        </w:rPr>
        <w:t>илова</w:t>
      </w:r>
      <w:r>
        <w:t xml:space="preserve">                      </w:t>
      </w:r>
      <w:r>
        <w:t xml:space="preserve">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2025-01-22T06:19:07Z</dcterms:modified>
</cp:coreProperties>
</file>