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3000000">
      <w:pPr>
        <w:spacing w:line="2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«ДЕДОВИЧИ»</w:t>
      </w:r>
    </w:p>
    <w:p w14:paraId="04000000">
      <w:pPr>
        <w:spacing w:line="2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ГОРОДСКОГО   ПОСЕЛЕНИЯ «ДЕДОВИЧИ»</w:t>
      </w:r>
    </w:p>
    <w:p w14:paraId="05000000">
      <w:pPr>
        <w:spacing w:line="20" w:lineRule="atLeast"/>
        <w:ind/>
        <w:jc w:val="center"/>
        <w:rPr>
          <w:rFonts w:ascii="Times New Roman" w:hAnsi="Times New Roman"/>
          <w:sz w:val="24"/>
        </w:rPr>
      </w:pPr>
    </w:p>
    <w:p w14:paraId="06000000">
      <w:pPr>
        <w:widowControl w:val="0"/>
        <w:spacing w:line="20" w:lineRule="atLeast"/>
        <w:ind/>
        <w:jc w:val="center"/>
        <w:rPr>
          <w:rFonts w:ascii="Times New Roman" w:hAnsi="Times New Roman"/>
          <w:sz w:val="24"/>
        </w:rPr>
      </w:pPr>
    </w:p>
    <w:p w14:paraId="07000000">
      <w:pPr>
        <w:widowControl w:val="0"/>
        <w:spacing w:line="2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8000000">
      <w:pPr>
        <w:widowControl w:val="0"/>
        <w:spacing w:line="20" w:lineRule="atLeast"/>
        <w:ind w:firstLine="0" w:left="0"/>
        <w:rPr>
          <w:rFonts w:ascii="Times New Roman" w:hAnsi="Times New Roman"/>
          <w:sz w:val="24"/>
        </w:rPr>
      </w:pPr>
    </w:p>
    <w:p w14:paraId="09000000">
      <w:pPr>
        <w:widowControl w:val="0"/>
        <w:spacing w:line="20" w:lineRule="atLeast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27.07.2023 № 226</w:t>
      </w:r>
    </w:p>
    <w:p w14:paraId="0A000000">
      <w:pPr>
        <w:widowControl w:val="0"/>
        <w:spacing w:line="20" w:lineRule="atLeast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рп</w:t>
      </w:r>
      <w:r>
        <w:rPr>
          <w:rFonts w:ascii="Times New Roman" w:hAnsi="Times New Roman"/>
          <w:sz w:val="24"/>
        </w:rPr>
        <w:t>. Дедовичи</w:t>
      </w:r>
    </w:p>
    <w:p w14:paraId="0B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Правил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размещения </w:t>
      </w:r>
    </w:p>
    <w:p w14:paraId="0E00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вывесок на территории </w:t>
      </w:r>
      <w:r>
        <w:rPr>
          <w:rFonts w:ascii="Times New Roman" w:hAnsi="Times New Roman"/>
          <w:b w:val="0"/>
          <w:sz w:val="24"/>
        </w:rPr>
        <w:t>муниципального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образования "Дедовичи"</w:t>
      </w:r>
    </w:p>
    <w:p w14:paraId="1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обеспечения формирования благоприятной архитектурной и информационной среды, повышения ответственности юридических лиц, индивидуальных предпринимателей и граждан за сохранение внешнего архитектурного облика с</w:t>
      </w:r>
      <w:r>
        <w:rPr>
          <w:rFonts w:ascii="Times New Roman" w:hAnsi="Times New Roman"/>
          <w:sz w:val="24"/>
        </w:rPr>
        <w:t xml:space="preserve">ложившейся застройки муниципального образования "Дедовичи", в соответствии со статьей 14 Федерального закона от 06.10.2003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"consultantplus://offline/ref=400261B429C7F30FC31608FB0E72A3D53E4CB28DDCC1B1D36A8A1EE3FD2245D9F907FA867652A0E0B5BB7C3E10yC1FL"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от 07.02.1992 № 2300-1 "О защите прав потребителей",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"consultantplus://offline/ref=400261B429C7F30FC31616F6181EFEDD3B44EF82DCC4B28D35D545BEAA2B4F8EAC48FBDA3307B3E1B0BB7E3B0CCEC37Fy115L"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решением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Собрания депутатов городского</w:t>
      </w:r>
      <w:r>
        <w:rPr>
          <w:rFonts w:ascii="Times New Roman" w:hAnsi="Times New Roman"/>
          <w:sz w:val="24"/>
        </w:rPr>
        <w:t xml:space="preserve"> поселения «Дедовичи» от 28.12.2022 № 127 "Об утверждении Правил благоустройства территории муниципального образования "Дедовичи"", руководствуясь Уста</w:t>
      </w:r>
      <w:r>
        <w:rPr>
          <w:rFonts w:ascii="Times New Roman" w:hAnsi="Times New Roman"/>
          <w:sz w:val="24"/>
        </w:rPr>
        <w:t>вом муниципального образования "Дедовичи", Администрация городского поселения "Дедовичи" ПОСТАНОВЛЯЕТ:</w:t>
      </w:r>
    </w:p>
    <w:p w14:paraId="1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"h#P28"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размещения вывесок на территории муниципального образования "Дедовичи" согласно приложению к настоящему постанов</w:t>
      </w:r>
      <w:r>
        <w:rPr>
          <w:rFonts w:ascii="Times New Roman" w:hAnsi="Times New Roman"/>
          <w:sz w:val="24"/>
        </w:rPr>
        <w:t>лению.</w:t>
      </w:r>
    </w:p>
    <w:p w14:paraId="1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Установить, что согласования места расположения вывески на фасаде здания, включающие место расположения "зеленой зоны" на фасаде и место расположения вывески в пределах "зеленой зоны", а также эскиза вывески, полученные в Администрации городского</w:t>
      </w:r>
      <w:r>
        <w:rPr>
          <w:rFonts w:ascii="Times New Roman" w:hAnsi="Times New Roman"/>
          <w:sz w:val="24"/>
        </w:rPr>
        <w:t xml:space="preserve"> поселения «Дедовичи» до дня вступления в силу настоящего постановления, являются действительными.</w:t>
      </w:r>
    </w:p>
    <w:p w14:paraId="1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вступает в силу со дня его официального опубликования.</w:t>
      </w:r>
    </w:p>
    <w:p w14:paraId="1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Опубликовать настоящее постановление в газете "Коммуна" и разместить на </w:t>
      </w:r>
      <w:r>
        <w:rPr>
          <w:rFonts w:ascii="Times New Roman" w:hAnsi="Times New Roman"/>
          <w:sz w:val="24"/>
        </w:rPr>
        <w:t>официальном сайте муниципального образования "Дедовичи" в сети "Интернет".</w:t>
      </w:r>
    </w:p>
    <w:p w14:paraId="1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14:paraId="17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8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9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</w:t>
      </w:r>
      <w:r>
        <w:rPr>
          <w:rFonts w:ascii="Times New Roman" w:hAnsi="Times New Roman"/>
          <w:sz w:val="24"/>
        </w:rPr>
        <w:t xml:space="preserve">. Главы Администрации </w:t>
      </w:r>
      <w:r>
        <w:rPr>
          <w:rFonts w:ascii="Times New Roman" w:hAnsi="Times New Roman"/>
          <w:sz w:val="24"/>
        </w:rPr>
        <w:t>городского</w:t>
      </w:r>
    </w:p>
    <w:p w14:paraId="1B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поселения "Дедовичи"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И.В. Гаврилова</w:t>
      </w:r>
    </w:p>
    <w:p w14:paraId="1C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1D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1E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1F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0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1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2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3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4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5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6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</w:rPr>
        <w:t>городского</w:t>
      </w:r>
    </w:p>
    <w:p w14:paraId="27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"Дедовичи" от 27.07.2023 № 226 </w:t>
      </w:r>
    </w:p>
    <w:p w14:paraId="28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28"/>
      <w:bookmarkEnd w:id="1"/>
    </w:p>
    <w:p w14:paraId="29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</w:t>
      </w:r>
    </w:p>
    <w:p w14:paraId="2A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РАЗМЕЩЕНИЯ ВЫВЕСОК НА ТЕРРИТОРИИ МУНИЦИ</w:t>
      </w:r>
      <w:r>
        <w:rPr>
          <w:rFonts w:ascii="Times New Roman" w:hAnsi="Times New Roman"/>
          <w:sz w:val="24"/>
        </w:rPr>
        <w:t>ПАЛЬНОГО</w:t>
      </w:r>
    </w:p>
    <w:p w14:paraId="2B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 "ДЕДОВИЧИ"</w:t>
      </w:r>
    </w:p>
    <w:p w14:paraId="2C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D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ПОЛОЖЕНИЯ</w:t>
      </w:r>
    </w:p>
    <w:p w14:paraId="2E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Правила размещения вывесок на территории муниципального образования "Дедовичи" (далее - Правила) разработаны в соответствии с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"consultantplus://offline/ref=400261B429C7F30FC31608FB0E72A3D53E4CB88EDCC1B1D36A8A1EE3FD2245D9EB07A28A7752BCEBE4F43A6B1FCDC363160BDC549625yB1BL"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06.10.2003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"consultantplus://offline/ref=400261B429C7F30FC31608FB0E72A3D53E4CB28DDCC1B1D36A8A1EE3FD2245D9F907FA867652A0E0B5BB7C3E10yC1FL"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от 07.02.1992 № 2300-1 "О защите прав потребителей",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"consultantplus://offline/ref=400261B429C7F30FC31616F6181EFEDD3B44EF82DDC2B88136D545BEAA2B4F8EAC48FBC8335FBFE0B1A37B3E199892394303C3568827BD87C3B2A0y714L"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Уставом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муниципального образования "Дедовичи",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"consultantplus://offline/ref=400261B429C7F30FC31616F6181EFEDD3B44EF82DCC4B28D35D545BEAA2B4F8EAC48FBDA3307B3E1B0BB7E3B0CCEC37Fy115L"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решением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Собрания депутатов городского поселения "Дедовичи" от 28.12.2022 № 127 "Об утверждении Правил благоустройства территории муниципального образования "Дедовичи"",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z w:val="24"/>
        </w:rPr>
        <w:t xml:space="preserve"> сохранения внешнего архитектурного облика сложившейся застр</w:t>
      </w:r>
      <w:r>
        <w:rPr>
          <w:rFonts w:ascii="Times New Roman" w:hAnsi="Times New Roman"/>
          <w:sz w:val="24"/>
        </w:rPr>
        <w:t>ойки муниципального образования "Дедовичи".</w:t>
      </w:r>
    </w:p>
    <w:p w14:paraId="3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Действие настоящих Правил распространяется на всю территорию муниципального образования "Дедовичи" независимо от ведомственной принадлежности или формы собственности здания, строения, сооружения.</w:t>
      </w:r>
    </w:p>
    <w:p w14:paraId="3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целях пр</w:t>
      </w:r>
      <w:r>
        <w:rPr>
          <w:rFonts w:ascii="Times New Roman" w:hAnsi="Times New Roman"/>
          <w:sz w:val="24"/>
        </w:rPr>
        <w:t>именения настоящих Правил используются следующие основные понятия и определения:</w:t>
      </w:r>
    </w:p>
    <w:p w14:paraId="3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внешний архитектурный облик сложившейся застройки - фактически сложившаяся застройка, выполненная по нормам и правилам, действовавшим во время ее создания;</w:t>
      </w:r>
    </w:p>
    <w:p w14:paraId="3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вывеска - это </w:t>
      </w:r>
      <w:r>
        <w:rPr>
          <w:rFonts w:ascii="Times New Roman" w:hAnsi="Times New Roman"/>
          <w:sz w:val="24"/>
        </w:rPr>
        <w:t>информационная конструкция, размещаемая на фасадах здания, строения, сооружения, включая витрины и окна (далее также - фасад здания, фасад), в месте фактического нахождения или осуществления деятельности хозяйствующего субъекта, содержащая информацию в соо</w:t>
      </w:r>
      <w:r>
        <w:rPr>
          <w:rFonts w:ascii="Times New Roman" w:hAnsi="Times New Roman"/>
          <w:sz w:val="24"/>
        </w:rPr>
        <w:t xml:space="preserve">тветствии с требованиями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"consultantplus://offline/ref=400261B429C7F30FC31608FB0E72A3D53E4CB28DDCC1B1D36A8A1EE3FD2245D9F907FA867652A0E0B5BB7C3E10yC1FL"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от 07.02.1992 № 2300-1 "О защите прав потребителей": фирменное н</w:t>
      </w:r>
      <w:r>
        <w:rPr>
          <w:rFonts w:ascii="Times New Roman" w:hAnsi="Times New Roman"/>
          <w:sz w:val="24"/>
        </w:rPr>
        <w:t>аименование (наименование) организации, место ее нахождения (адрес) и режим ее работы;</w:t>
      </w:r>
    </w:p>
    <w:p w14:paraId="3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"зеленая зона" фасада здания - это специальная область фасада здания, не занятая декоративными элементами фасада здания и инженерным оборудованием здания, определяемая </w:t>
      </w:r>
      <w:r>
        <w:rPr>
          <w:rFonts w:ascii="Times New Roman" w:hAnsi="Times New Roman"/>
          <w:sz w:val="24"/>
        </w:rPr>
        <w:t>для размещения вывески;</w:t>
      </w:r>
    </w:p>
    <w:p w14:paraId="3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витрина - это остекленная часть экстерьера здания магазина, торгового комплекса, другого объекта торговли, которая дает возможность видеть со стороны улицы экспозицию товара внутри помещения;</w:t>
      </w:r>
    </w:p>
    <w:p w14:paraId="3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временное оформление витрины - это нанес</w:t>
      </w:r>
      <w:r>
        <w:rPr>
          <w:rFonts w:ascii="Times New Roman" w:hAnsi="Times New Roman"/>
          <w:sz w:val="24"/>
        </w:rPr>
        <w:t>ение дополнительной информации с внешней стороны остекления витрины.</w:t>
      </w:r>
    </w:p>
    <w:p w14:paraId="3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Место расположения вывески на фасаде здания; вид вывески, ее размеры, варианты креплений; место размещения информации на вывеске; </w:t>
      </w:r>
      <w:r>
        <w:rPr>
          <w:rFonts w:ascii="Times New Roman" w:hAnsi="Times New Roman"/>
          <w:sz w:val="24"/>
        </w:rPr>
        <w:t>типографика</w:t>
      </w:r>
      <w:r>
        <w:rPr>
          <w:rFonts w:ascii="Times New Roman" w:hAnsi="Times New Roman"/>
          <w:sz w:val="24"/>
        </w:rPr>
        <w:t xml:space="preserve"> и другие элементы оформления вывесок опред</w:t>
      </w:r>
      <w:r>
        <w:rPr>
          <w:rFonts w:ascii="Times New Roman" w:hAnsi="Times New Roman"/>
          <w:sz w:val="24"/>
        </w:rPr>
        <w:t xml:space="preserve">еляются в соответствии с графическим приложением к настоящим Правилам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"h#P131"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Дизайн-код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"Правила размещения вывесок на территории муниципального образования "Дедовичи" (далее - Дизайн-код).</w:t>
      </w:r>
    </w:p>
    <w:p w14:paraId="3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Вывеска размещается в "зеленой зоне" фасада здани</w:t>
      </w:r>
      <w:r>
        <w:rPr>
          <w:rFonts w:ascii="Times New Roman" w:hAnsi="Times New Roman"/>
          <w:sz w:val="24"/>
        </w:rPr>
        <w:t>я.</w:t>
      </w:r>
    </w:p>
    <w:p w14:paraId="3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"Зеленая зона" фасада нежилого здания определяется на фасаде здания, а также ниже планировочной отметки земли (в случае расположения административных, производственных и торговых помещений в цокольных и подвальных этажах здания).</w:t>
      </w:r>
    </w:p>
    <w:p w14:paraId="3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"Зеленая зона" фасада м</w:t>
      </w:r>
      <w:r>
        <w:rPr>
          <w:rFonts w:ascii="Times New Roman" w:hAnsi="Times New Roman"/>
          <w:sz w:val="24"/>
        </w:rPr>
        <w:t xml:space="preserve">ногоквартирного дома, где на первом этаже расположены нежилые помещения, определяется исключительно между первым и вторым этажами </w:t>
      </w:r>
      <w:r>
        <w:rPr>
          <w:rFonts w:ascii="Times New Roman" w:hAnsi="Times New Roman"/>
          <w:sz w:val="24"/>
        </w:rPr>
        <w:t>здания.</w:t>
      </w:r>
    </w:p>
    <w:p w14:paraId="3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 определение "зеленой зоны" внутри арочного проема, где допускается размещение плоских вывесок.</w:t>
      </w:r>
    </w:p>
    <w:p w14:paraId="3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ме</w:t>
      </w:r>
      <w:r>
        <w:rPr>
          <w:rFonts w:ascii="Times New Roman" w:hAnsi="Times New Roman"/>
          <w:sz w:val="24"/>
        </w:rPr>
        <w:t xml:space="preserve">ста расположения "зеленой зоны" на фасаде здания, места расположения вывески в пределах "зеленой зоны" осуществляются в соответствии с </w:t>
      </w:r>
      <w:r>
        <w:rPr>
          <w:rFonts w:ascii="Times New Roman" w:hAnsi="Times New Roman"/>
          <w:sz w:val="24"/>
        </w:rPr>
        <w:t>Дизайн-кодом</w:t>
      </w:r>
      <w:r>
        <w:rPr>
          <w:rFonts w:ascii="Times New Roman" w:hAnsi="Times New Roman"/>
          <w:sz w:val="24"/>
        </w:rPr>
        <w:t>.</w:t>
      </w:r>
    </w:p>
    <w:p w14:paraId="3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Применительно к вопросу сохранения, использования, популяризации и государственной охраны объектов культ</w:t>
      </w:r>
      <w:r>
        <w:rPr>
          <w:rFonts w:ascii="Times New Roman" w:hAnsi="Times New Roman"/>
          <w:sz w:val="24"/>
        </w:rPr>
        <w:t>урного наследия в целях установления требований к размещению информационных конструкций территория муниципального образования «Дедовичи» условно делится на типовую и историческую зоны.</w:t>
      </w:r>
    </w:p>
    <w:p w14:paraId="3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исторической зоне относится территория, определяемая в соответствии с</w:t>
      </w:r>
      <w:r>
        <w:rPr>
          <w:rFonts w:ascii="Times New Roman" w:hAnsi="Times New Roman"/>
          <w:sz w:val="24"/>
        </w:rPr>
        <w:t xml:space="preserve"> законодательством Российской Федерации, законодательством Псковской области об охране объектов культурного наследия:</w:t>
      </w:r>
    </w:p>
    <w:p w14:paraId="3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границах территории исторического поселения регионального значения;</w:t>
      </w:r>
    </w:p>
    <w:p w14:paraId="4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территориях объектов культурного наследия;</w:t>
      </w:r>
    </w:p>
    <w:p w14:paraId="4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зонах охраны о</w:t>
      </w:r>
      <w:r>
        <w:rPr>
          <w:rFonts w:ascii="Times New Roman" w:hAnsi="Times New Roman"/>
          <w:sz w:val="24"/>
        </w:rPr>
        <w:t>бъектов культурного наследия.</w:t>
      </w:r>
    </w:p>
    <w:p w14:paraId="4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Территория  муниципального образования «Дедовичи» за исключением территории, относящейся к исторической зоне, относится к типовой зоне.</w:t>
      </w:r>
    </w:p>
    <w:p w14:paraId="4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В случае если правовыми актами Псковской области, утверждающими границы территории объе</w:t>
      </w:r>
      <w:r>
        <w:rPr>
          <w:rFonts w:ascii="Times New Roman" w:hAnsi="Times New Roman"/>
          <w:sz w:val="24"/>
        </w:rPr>
        <w:t>кта культурного наследия, границы зон охраны объекта культурного наследия, 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поселения" не регламент</w:t>
      </w:r>
      <w:r>
        <w:rPr>
          <w:rFonts w:ascii="Times New Roman" w:hAnsi="Times New Roman"/>
          <w:sz w:val="24"/>
        </w:rPr>
        <w:t>ируется установка вывесок на соответствующей территории, то такие вывески устанавливаются в соответствии с Дизайн-кодом.</w:t>
      </w:r>
    </w:p>
    <w:p w14:paraId="44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5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ВИДЫ ВЫВЕСОК И ИХ РАЗМЕЩЕНИЕ</w:t>
      </w:r>
    </w:p>
    <w:p w14:paraId="46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Для исторической и типовой зон устанавливаются определенные виды вывесок в соответствии с </w:t>
      </w:r>
      <w:r>
        <w:rPr>
          <w:rFonts w:ascii="Times New Roman" w:hAnsi="Times New Roman"/>
          <w:sz w:val="24"/>
        </w:rPr>
        <w:t>Дизайн-к</w:t>
      </w:r>
      <w:r>
        <w:rPr>
          <w:rFonts w:ascii="Times New Roman" w:hAnsi="Times New Roman"/>
          <w:sz w:val="24"/>
        </w:rPr>
        <w:t>одом</w:t>
      </w:r>
      <w:r>
        <w:rPr>
          <w:rFonts w:ascii="Times New Roman" w:hAnsi="Times New Roman"/>
          <w:sz w:val="24"/>
        </w:rPr>
        <w:t>.</w:t>
      </w:r>
    </w:p>
    <w:p w14:paraId="4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В исторической зоне устанавливаются следующие виды вывесок:</w:t>
      </w:r>
    </w:p>
    <w:p w14:paraId="4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плоские вывески;</w:t>
      </w:r>
    </w:p>
    <w:p w14:paraId="4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панель-кронштейны</w:t>
      </w:r>
      <w:r>
        <w:rPr>
          <w:rFonts w:ascii="Times New Roman" w:hAnsi="Times New Roman"/>
          <w:sz w:val="24"/>
        </w:rPr>
        <w:t>;</w:t>
      </w:r>
    </w:p>
    <w:p w14:paraId="4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информационные таблички и указатели;</w:t>
      </w:r>
    </w:p>
    <w:p w14:paraId="4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временное оформление витрин;</w:t>
      </w:r>
    </w:p>
    <w:p w14:paraId="4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постоянное оформление витрин;</w:t>
      </w:r>
    </w:p>
    <w:p w14:paraId="4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плоские вывески для подвальных </w:t>
      </w:r>
      <w:r>
        <w:rPr>
          <w:rFonts w:ascii="Times New Roman" w:hAnsi="Times New Roman"/>
          <w:sz w:val="24"/>
        </w:rPr>
        <w:t>помещений;</w:t>
      </w:r>
    </w:p>
    <w:p w14:paraId="4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панель на опоре для подвальных помещений;</w:t>
      </w:r>
    </w:p>
    <w:p w14:paraId="5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баннеры между колоннами.</w:t>
      </w:r>
    </w:p>
    <w:p w14:paraId="5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В типовой зоне устанавливаются следующие виды вывесок:</w:t>
      </w:r>
    </w:p>
    <w:p w14:paraId="5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плоские вывески;</w:t>
      </w:r>
    </w:p>
    <w:p w14:paraId="5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панель-кронштейны</w:t>
      </w:r>
      <w:r>
        <w:rPr>
          <w:rFonts w:ascii="Times New Roman" w:hAnsi="Times New Roman"/>
          <w:sz w:val="24"/>
        </w:rPr>
        <w:t>;</w:t>
      </w:r>
    </w:p>
    <w:p w14:paraId="5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информационные таблички и указатели;</w:t>
      </w:r>
    </w:p>
    <w:p w14:paraId="5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временное оформление витрин;</w:t>
      </w:r>
    </w:p>
    <w:p w14:paraId="5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постоянное оформление витрин;</w:t>
      </w:r>
    </w:p>
    <w:p w14:paraId="5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плоские вывески для подвальных помещений;</w:t>
      </w:r>
    </w:p>
    <w:p w14:paraId="5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панель на опоре для подвальных помещений;</w:t>
      </w:r>
    </w:p>
    <w:p w14:paraId="5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баннеры между колоннами;</w:t>
      </w:r>
    </w:p>
    <w:p w14:paraId="5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</w:t>
      </w:r>
      <w:r>
        <w:rPr>
          <w:rFonts w:ascii="Times New Roman" w:hAnsi="Times New Roman"/>
          <w:sz w:val="24"/>
        </w:rPr>
        <w:t>лайтбоксы</w:t>
      </w:r>
      <w:r>
        <w:rPr>
          <w:rFonts w:ascii="Times New Roman" w:hAnsi="Times New Roman"/>
          <w:sz w:val="24"/>
        </w:rPr>
        <w:t>.</w:t>
      </w:r>
    </w:p>
    <w:p w14:paraId="5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Не допускается (в исторической и типовой </w:t>
      </w:r>
      <w:r>
        <w:rPr>
          <w:rFonts w:ascii="Times New Roman" w:hAnsi="Times New Roman"/>
          <w:sz w:val="24"/>
        </w:rPr>
        <w:t>зонах</w:t>
      </w:r>
      <w:r>
        <w:rPr>
          <w:rFonts w:ascii="Times New Roman" w:hAnsi="Times New Roman"/>
          <w:sz w:val="24"/>
        </w:rPr>
        <w:t>) использование следующих видов вывесок,</w:t>
      </w:r>
      <w:r>
        <w:rPr>
          <w:rFonts w:ascii="Times New Roman" w:hAnsi="Times New Roman"/>
          <w:sz w:val="24"/>
        </w:rPr>
        <w:t xml:space="preserve"> указанных в разделе "Запрещенный вид информационной конструкции" Дизайн-кода:</w:t>
      </w:r>
    </w:p>
    <w:p w14:paraId="5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крышные конструкции;</w:t>
      </w:r>
    </w:p>
    <w:p w14:paraId="5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крупногабаритные </w:t>
      </w:r>
      <w:r>
        <w:rPr>
          <w:rFonts w:ascii="Times New Roman" w:hAnsi="Times New Roman"/>
          <w:sz w:val="24"/>
        </w:rPr>
        <w:t>панель-кронштейны</w:t>
      </w:r>
      <w:r>
        <w:rPr>
          <w:rFonts w:ascii="Times New Roman" w:hAnsi="Times New Roman"/>
          <w:sz w:val="24"/>
        </w:rPr>
        <w:t>;</w:t>
      </w:r>
    </w:p>
    <w:p w14:paraId="5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информационные флаги;</w:t>
      </w:r>
    </w:p>
    <w:p w14:paraId="5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баннеры на фасаде;</w:t>
      </w:r>
    </w:p>
    <w:p w14:paraId="6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информационные пристройки;</w:t>
      </w:r>
    </w:p>
    <w:p w14:paraId="6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>штендеры</w:t>
      </w:r>
      <w:r>
        <w:rPr>
          <w:rFonts w:ascii="Times New Roman" w:hAnsi="Times New Roman"/>
          <w:sz w:val="24"/>
        </w:rPr>
        <w:t>;</w:t>
      </w:r>
    </w:p>
    <w:p w14:paraId="6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конструкции на </w:t>
      </w:r>
      <w:r>
        <w:rPr>
          <w:rFonts w:ascii="Times New Roman" w:hAnsi="Times New Roman"/>
          <w:sz w:val="24"/>
        </w:rPr>
        <w:t>ограждениях;</w:t>
      </w:r>
    </w:p>
    <w:p w14:paraId="6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баннеры на колоннах.</w:t>
      </w:r>
    </w:p>
    <w:p w14:paraId="6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исторической зоне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z w:val="24"/>
        </w:rPr>
        <w:t xml:space="preserve">  а также не допускается использование </w:t>
      </w:r>
      <w:r>
        <w:rPr>
          <w:rFonts w:ascii="Times New Roman" w:hAnsi="Times New Roman"/>
          <w:sz w:val="24"/>
        </w:rPr>
        <w:t>лайтбоксов</w:t>
      </w:r>
      <w:r>
        <w:rPr>
          <w:rFonts w:ascii="Times New Roman" w:hAnsi="Times New Roman"/>
          <w:sz w:val="24"/>
        </w:rPr>
        <w:t>.</w:t>
      </w:r>
    </w:p>
    <w:p w14:paraId="6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Выбор и дизайн вывески следует осуществлять с учетом особенностей архитектуры здания. Стиль вывески должен сочетаться с окружающей сре</w:t>
      </w:r>
      <w:r>
        <w:rPr>
          <w:rFonts w:ascii="Times New Roman" w:hAnsi="Times New Roman"/>
          <w:sz w:val="24"/>
        </w:rPr>
        <w:t>дой.</w:t>
      </w:r>
    </w:p>
    <w:p w14:paraId="6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Вывески, размещаемые на одном фасаде здания, должны быть выполнены в одной цветовой гамме и из одного материала.</w:t>
      </w:r>
    </w:p>
    <w:p w14:paraId="6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допускается самовольно сооружать надстройки на фасаде здания (балконы, выступы и другие элементы) для размещения вывесок на таких надст</w:t>
      </w:r>
      <w:r>
        <w:rPr>
          <w:rFonts w:ascii="Times New Roman" w:hAnsi="Times New Roman"/>
          <w:sz w:val="24"/>
        </w:rPr>
        <w:t>ройках.</w:t>
      </w:r>
    </w:p>
    <w:p w14:paraId="6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пределах витрин и окон здания допускается размещать маркизы, которые не должны закрывать более тридцати процентов площади витрин и окон.</w:t>
      </w:r>
    </w:p>
    <w:p w14:paraId="6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изготовления вывесок и маркиз не допускается использовать материалы, быстро приходящие в негодность.</w:t>
      </w:r>
    </w:p>
    <w:p w14:paraId="6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вывесках, витринах, а также маркизах не допускается наличие дополнительных элементов - наклеенных объявлений, нанесенных граффити.</w:t>
      </w:r>
    </w:p>
    <w:p w14:paraId="6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Вывеска должна быть расположена в пределах "зеленой зоны" фасада здания. Допускается выносить за пределы "зеленой зоны" о</w:t>
      </w:r>
      <w:r>
        <w:rPr>
          <w:rFonts w:ascii="Times New Roman" w:hAnsi="Times New Roman"/>
          <w:sz w:val="24"/>
        </w:rPr>
        <w:t>тдельные элементы надписи на вывеске.</w:t>
      </w:r>
    </w:p>
    <w:p w14:paraId="6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пределах "зеленой зоны" можно размещать одну или несколько вывесок. При размещении новой вывески на фасаде здания следует учитывать расположение и размер существующих вывесок на таком фасаде.</w:t>
      </w:r>
    </w:p>
    <w:p w14:paraId="6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элемент вывески д</w:t>
      </w:r>
      <w:r>
        <w:rPr>
          <w:rFonts w:ascii="Times New Roman" w:hAnsi="Times New Roman"/>
          <w:sz w:val="24"/>
        </w:rPr>
        <w:t>олжен быть выровнен по архитектурным элементам фасада здания.</w:t>
      </w:r>
    </w:p>
    <w:p w14:paraId="6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Постоянное оформление витрин с вывеской в витрине или на витрине (витринная вывеска) применяется в том случае, когда нет возможности установить вывеску на фасаде.</w:t>
      </w:r>
    </w:p>
    <w:p w14:paraId="6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Временное оформление витрин</w:t>
      </w:r>
      <w:r>
        <w:rPr>
          <w:rFonts w:ascii="Times New Roman" w:hAnsi="Times New Roman"/>
          <w:sz w:val="24"/>
        </w:rPr>
        <w:t>ы допускается в случае проведения мероприятий на предприятиях торговли (акции и скидки, распродажи, другие мероприятия). Временное оформление витрины допускается на срок проведения таких мероприятий.</w:t>
      </w:r>
    </w:p>
    <w:p w14:paraId="7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Заклеенные витрины (глухие витрины) допустимы только в т</w:t>
      </w:r>
      <w:r>
        <w:rPr>
          <w:rFonts w:ascii="Times New Roman" w:hAnsi="Times New Roman"/>
          <w:sz w:val="24"/>
        </w:rPr>
        <w:t>ом случае, если в здании ведутся ремонтные работы.</w:t>
      </w:r>
    </w:p>
    <w:p w14:paraId="7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В случае если на фасаде здания размещены памятные знаки и (или) мемориальные доски, установленные по решению государственных органов и органов местного самоуправления, размещение вывесок осуществляется</w:t>
      </w:r>
      <w:r>
        <w:rPr>
          <w:rFonts w:ascii="Times New Roman" w:hAnsi="Times New Roman"/>
          <w:sz w:val="24"/>
        </w:rPr>
        <w:t xml:space="preserve"> на расстоянии не менее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 метров от памятных знаков и (или) мемориальных досок, расположенных на одном фасаде здания.</w:t>
      </w:r>
    </w:p>
    <w:p w14:paraId="7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Не допускается размещение вывески на фасаде здания в следующих случаях:</w:t>
      </w:r>
    </w:p>
    <w:p w14:paraId="7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если размещение вывески создает опасность причинения вреда</w:t>
      </w:r>
      <w:r>
        <w:rPr>
          <w:rFonts w:ascii="Times New Roman" w:hAnsi="Times New Roman"/>
          <w:sz w:val="24"/>
        </w:rPr>
        <w:t xml:space="preserve"> жизни или здоровью людей, имуществу физических или юридических лиц, государственному или муниципальному имуществу, препятствия для прохода пешеходов и осуществления механизированной уборки улиц и тротуаров;</w:t>
      </w:r>
    </w:p>
    <w:p w14:paraId="7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если размещение вывески в ходе работ по ее мо</w:t>
      </w:r>
      <w:r>
        <w:rPr>
          <w:rFonts w:ascii="Times New Roman" w:hAnsi="Times New Roman"/>
          <w:sz w:val="24"/>
        </w:rPr>
        <w:t>нтажу и демонтажу повлечет уничтожение элементов и оборудования фасада здания;</w:t>
      </w:r>
    </w:p>
    <w:p w14:paraId="7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 местах, перекрывающих знаки адресации.</w:t>
      </w:r>
    </w:p>
    <w:p w14:paraId="76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</w:p>
    <w:p w14:paraId="77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</w:p>
    <w:p w14:paraId="78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</w:p>
    <w:p w14:paraId="79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</w:p>
    <w:p w14:paraId="7A000000">
      <w:pPr>
        <w:pStyle w:val="Style_1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РАЗРЕШИТЕЛЬНЫЕ ДОКУМЕНТЫ НА РАЗМЕЩЕНИЕ И</w:t>
      </w:r>
    </w:p>
    <w:p w14:paraId="7B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ЭКСПЛУАТАЦИЮ ВЫВЕСОК (ИНФОРМАЦИОННЫХ КОНСТРУКЦИЙ)</w:t>
      </w:r>
    </w:p>
    <w:p w14:paraId="7C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7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Место расположения вывески на</w:t>
      </w:r>
      <w:r>
        <w:rPr>
          <w:rFonts w:ascii="Times New Roman" w:hAnsi="Times New Roman"/>
          <w:sz w:val="24"/>
        </w:rPr>
        <w:t xml:space="preserve"> фасаде здания, включающее место расположения "зеленой зоны" на фасаде и место расположения вывески в пределах "зеленой зоны", а также эскиз вывески подлежат согласованию.</w:t>
      </w:r>
    </w:p>
    <w:p w14:paraId="7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 места расположения вывески на фасаде здания и эскиза вывески является м</w:t>
      </w:r>
      <w:r>
        <w:rPr>
          <w:rFonts w:ascii="Times New Roman" w:hAnsi="Times New Roman"/>
          <w:sz w:val="24"/>
        </w:rPr>
        <w:t>униципальной услугой.</w:t>
      </w:r>
    </w:p>
    <w:p w14:paraId="7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Административный регламент предоставления муниципальной услуги "Согласование места расположения вывески на фасаде здания и эскиза вывески" (далее - Административный регламент) утверждается постановлением Администрации поселения.</w:t>
      </w:r>
    </w:p>
    <w:p w14:paraId="8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Л</w:t>
      </w:r>
      <w:r>
        <w:rPr>
          <w:rFonts w:ascii="Times New Roman" w:hAnsi="Times New Roman"/>
          <w:sz w:val="24"/>
        </w:rPr>
        <w:t>ицо, заинтересованное в размещении вновь устанавливаемой вывески на фасаде здания, обращается в Администрацию поселения с заявлением о согласовании места расположения вывески на фасаде здания и эскиза вывески с момента вступления в силу настоящих Правил.</w:t>
      </w:r>
    </w:p>
    <w:p w14:paraId="8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>Правообладатели ранее размещенных вывесок в течение одного месяца со дня вступления в силу настоящих Правил должны обратиться в Администрацию поселения с заявлением о согласовании места расположения вывески на фасаде здания и эскиза вывески в упрощенном</w:t>
      </w:r>
      <w:r>
        <w:rPr>
          <w:rFonts w:ascii="Times New Roman" w:hAnsi="Times New Roman"/>
          <w:sz w:val="24"/>
        </w:rPr>
        <w:t xml:space="preserve"> порядке, установленном Административным регламентом, за исключением вывесок, получивших согласование в Администрации поселения до дня вступления в силу настоящих Правил.</w:t>
      </w:r>
    </w:p>
    <w:p w14:paraId="8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Согласования, полученные в Администрации поселения до дня вступления в силу настоящих</w:t>
      </w:r>
      <w:r>
        <w:rPr>
          <w:rFonts w:ascii="Times New Roman" w:hAnsi="Times New Roman"/>
          <w:sz w:val="24"/>
        </w:rPr>
        <w:t xml:space="preserve"> Правил, являются действительными.</w:t>
      </w:r>
    </w:p>
    <w:p w14:paraId="8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Решение о согласовании места расположения вывески на фасаде здания и эскиза вывески либо об отказе в таком согласовании принимается комиссией по согласованию места расположения вывески на фасаде здания и эскиза вывеск</w:t>
      </w:r>
      <w:r>
        <w:rPr>
          <w:rFonts w:ascii="Times New Roman" w:hAnsi="Times New Roman"/>
          <w:sz w:val="24"/>
        </w:rPr>
        <w:t>и в муниципальном образовании "Дедовичи".</w:t>
      </w:r>
    </w:p>
    <w:p w14:paraId="8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Не подлежит согласованию размещение на фасаде здания отдельных видов вывесок, в том числе эскиз таких вывесок, предусмотренных </w:t>
      </w:r>
      <w:r>
        <w:rPr>
          <w:rFonts w:ascii="Times New Roman" w:hAnsi="Times New Roman"/>
          <w:sz w:val="24"/>
        </w:rPr>
        <w:t>Дизайн-кодом</w:t>
      </w:r>
      <w:r>
        <w:rPr>
          <w:rFonts w:ascii="Times New Roman" w:hAnsi="Times New Roman"/>
          <w:sz w:val="24"/>
        </w:rPr>
        <w:t xml:space="preserve"> в разделе "Вывески, не требующие согласования".</w:t>
      </w:r>
    </w:p>
    <w:p w14:paraId="8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выявления и </w:t>
      </w:r>
      <w:r>
        <w:rPr>
          <w:rFonts w:ascii="Times New Roman" w:hAnsi="Times New Roman"/>
          <w:sz w:val="24"/>
        </w:rPr>
        <w:t>демонтажа</w:t>
      </w:r>
      <w:r>
        <w:rPr>
          <w:rFonts w:ascii="Times New Roman" w:hAnsi="Times New Roman"/>
          <w:sz w:val="24"/>
        </w:rPr>
        <w:t xml:space="preserve"> самовольно размещенных вывесок на территории муниципального образования "Дедовичи" утверждается постановлением Администрации поселения.</w:t>
      </w:r>
    </w:p>
    <w:p w14:paraId="8600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8700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8800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89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8A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8B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8C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8D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8E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8F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90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91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92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93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94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95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96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97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98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</w:p>
    <w:p w14:paraId="99000000">
      <w:pPr>
        <w:widowControl w:val="0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9A000000">
      <w:pPr>
        <w:widowControl w:val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</w:t>
      </w:r>
    </w:p>
    <w:p w14:paraId="9B000000">
      <w:pPr>
        <w:widowControl w:val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размещения вывесок на территории</w:t>
      </w:r>
    </w:p>
    <w:p w14:paraId="9C000000">
      <w:pPr>
        <w:widowControl w:val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"Д</w:t>
      </w:r>
      <w:r>
        <w:rPr>
          <w:rFonts w:ascii="Times New Roman" w:hAnsi="Times New Roman"/>
          <w:sz w:val="24"/>
        </w:rPr>
        <w:t>едовичи</w:t>
      </w:r>
      <w:r>
        <w:rPr>
          <w:rFonts w:ascii="Times New Roman" w:hAnsi="Times New Roman"/>
          <w:sz w:val="24"/>
        </w:rPr>
        <w:t>"</w:t>
      </w:r>
    </w:p>
    <w:p w14:paraId="9D00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9E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Дизайн-</w:t>
      </w:r>
      <w:r>
        <w:rPr>
          <w:rFonts w:ascii="Times New Roman" w:hAnsi="Times New Roman"/>
          <w:sz w:val="24"/>
        </w:rPr>
        <w:t>код "Правила размещения вывесок</w:t>
      </w:r>
      <w:r>
        <w:rPr>
          <w:rFonts w:ascii="Times New Roman" w:hAnsi="Times New Roman"/>
          <w:sz w:val="24"/>
        </w:rPr>
        <w:t>"</w:t>
      </w:r>
    </w:p>
    <w:p w14:paraId="9F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(см. графический материал)</w:t>
      </w:r>
    </w:p>
    <w:p w14:paraId="A000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  <w:bookmarkStart w:id="2" w:name="_GoBack"/>
      <w:bookmarkEnd w:id="2"/>
    </w:p>
    <w:p w14:paraId="A1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A2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A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A4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A5000000">
      <w:pPr>
        <w:rPr>
          <w:rFonts w:ascii="Times New Roman" w:hAnsi="Times New Roman"/>
          <w:sz w:val="24"/>
        </w:rPr>
      </w:pPr>
    </w:p>
    <w:p w14:paraId="A6000000">
      <w:pPr>
        <w:rPr>
          <w:rFonts w:ascii="Times New Roman" w:hAnsi="Times New Roman"/>
          <w:sz w:val="24"/>
        </w:rPr>
      </w:pPr>
    </w:p>
    <w:p w14:paraId="A7000000">
      <w:pPr>
        <w:rPr>
          <w:rFonts w:ascii="Times New Roman" w:hAnsi="Times New Roman"/>
          <w:sz w:val="24"/>
        </w:rPr>
      </w:pPr>
    </w:p>
    <w:p w14:paraId="A8000000">
      <w:pPr>
        <w:rPr>
          <w:rFonts w:ascii="Times New Roman" w:hAnsi="Times New Roman"/>
          <w:sz w:val="24"/>
        </w:rPr>
      </w:pPr>
    </w:p>
    <w:p w14:paraId="A9000000">
      <w:pPr>
        <w:rPr>
          <w:rFonts w:ascii="Times New Roman" w:hAnsi="Times New Roman"/>
          <w:sz w:val="24"/>
        </w:rPr>
      </w:pPr>
    </w:p>
    <w:p w14:paraId="AA000000">
      <w:pPr>
        <w:rPr>
          <w:rFonts w:ascii="Times New Roman" w:hAnsi="Times New Roman"/>
          <w:sz w:val="24"/>
        </w:rPr>
      </w:pPr>
    </w:p>
    <w:p w14:paraId="AB000000">
      <w:pPr>
        <w:rPr>
          <w:rFonts w:ascii="Times New Roman" w:hAnsi="Times New Roman"/>
          <w:sz w:val="24"/>
        </w:rPr>
      </w:pPr>
    </w:p>
    <w:p w14:paraId="AC000000">
      <w:pPr>
        <w:rPr>
          <w:rFonts w:ascii="Times New Roman" w:hAnsi="Times New Roman"/>
          <w:sz w:val="24"/>
        </w:rPr>
      </w:pPr>
    </w:p>
    <w:p w14:paraId="AD000000">
      <w:pPr>
        <w:rPr>
          <w:rFonts w:ascii="Times New Roman" w:hAnsi="Times New Roman"/>
          <w:sz w:val="24"/>
        </w:rPr>
      </w:pPr>
    </w:p>
    <w:p w14:paraId="AE000000">
      <w:pPr>
        <w:rPr>
          <w:rFonts w:ascii="Times New Roman" w:hAnsi="Times New Roman"/>
          <w:sz w:val="24"/>
        </w:rPr>
      </w:pPr>
    </w:p>
    <w:p w14:paraId="AF000000">
      <w:pPr>
        <w:rPr>
          <w:rFonts w:ascii="Times New Roman" w:hAnsi="Times New Roman"/>
          <w:sz w:val="24"/>
        </w:rPr>
      </w:pPr>
    </w:p>
    <w:p w14:paraId="B0000000">
      <w:pPr>
        <w:rPr>
          <w:rFonts w:ascii="Times New Roman" w:hAnsi="Times New Roman"/>
          <w:sz w:val="24"/>
        </w:rPr>
      </w:pPr>
    </w:p>
    <w:p w14:paraId="B1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 w:firstLine="709" w:left="0"/>
      <w:jc w:val="both"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1" w:type="paragraph">
    <w:name w:val="ConsPlusTitle"/>
    <w:link w:val="Style_1_ch"/>
    <w:pPr>
      <w:widowControl w:val="0"/>
      <w:ind/>
    </w:pPr>
    <w:rPr>
      <w:b w:val="1"/>
      <w:sz w:val="22"/>
    </w:rPr>
  </w:style>
  <w:style w:styleId="Style_1_ch" w:type="character">
    <w:name w:val="ConsPlusTitle"/>
    <w:link w:val="Style_1"/>
    <w:rPr>
      <w:b w:val="1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2"/>
    <w:link w:val="Style_9_ch"/>
    <w:rPr>
      <w:color w:val="0000FF"/>
      <w:u w:val="single"/>
    </w:rPr>
  </w:style>
  <w:style w:styleId="Style_9_ch" w:type="character">
    <w:name w:val="Гиперссылка2"/>
    <w:link w:val="Style_9"/>
    <w:rPr>
      <w:color w:val="0000FF"/>
      <w:u w:val="single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rPr>
      <w:sz w:val="22"/>
    </w:rPr>
  </w:style>
  <w:style w:styleId="Style_13_ch" w:type="character">
    <w:name w:val="Обычный1"/>
    <w:link w:val="Style_13"/>
    <w:rPr>
      <w:sz w:val="22"/>
    </w:rPr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Обычный1"/>
    <w:link w:val="Style_26_ch"/>
    <w:rPr>
      <w:sz w:val="22"/>
    </w:rPr>
  </w:style>
  <w:style w:styleId="Style_26_ch" w:type="character">
    <w:name w:val="Обычный1"/>
    <w:link w:val="Style_26"/>
    <w:rPr>
      <w:sz w:val="22"/>
    </w:rPr>
  </w:style>
  <w:style w:styleId="Style_27" w:type="paragraph">
    <w:name w:val="ConsPlusTitlePage"/>
    <w:link w:val="Style_27_ch"/>
    <w:pPr>
      <w:widowControl w:val="0"/>
      <w:ind/>
    </w:pPr>
    <w:rPr>
      <w:rFonts w:ascii="Tahoma" w:hAnsi="Tahoma"/>
    </w:rPr>
  </w:style>
  <w:style w:styleId="Style_27_ch" w:type="character">
    <w:name w:val="ConsPlusTitlePage"/>
    <w:link w:val="Style_27"/>
    <w:rPr>
      <w:rFonts w:ascii="Tahoma" w:hAnsi="Tahoma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2023-09-28T12:29:10Z</dcterms:modified>
</cp:coreProperties>
</file>