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59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30:12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Юбилейная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</w:t>
      </w:r>
      <w:r>
        <w:rPr>
          <w:sz w:val="28"/>
        </w:rPr>
        <w:t>тровым номером 60:04:00102</w:t>
      </w:r>
      <w:r>
        <w:rPr>
          <w:sz w:val="28"/>
        </w:rPr>
        <w:t>30:12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1</w:t>
      </w:r>
      <w:r>
        <w:rPr>
          <w:sz w:val="28"/>
          <w:highlight w:val="white"/>
        </w:rPr>
        <w:t xml:space="preserve"> 493.79</w:t>
      </w:r>
      <w:r>
        <w:rPr>
          <w:sz w:val="28"/>
        </w:rPr>
        <w:t xml:space="preserve"> </w:t>
      </w:r>
      <w:r>
        <w:rPr>
          <w:sz w:val="28"/>
        </w:rPr>
        <w:t>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Юбилейная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2024-09-30T14:21:10Z</dcterms:modified>
</cp:coreProperties>
</file>