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08</w:t>
      </w:r>
      <w:r>
        <w:rPr>
          <w:sz w:val="28"/>
        </w:rPr>
        <w:t>.</w:t>
      </w:r>
      <w:r>
        <w:rPr>
          <w:sz w:val="28"/>
        </w:rPr>
        <w:t>10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2</w:t>
      </w:r>
      <w:r>
        <w:rPr>
          <w:sz w:val="28"/>
        </w:rPr>
        <w:t>7</w:t>
      </w:r>
      <w:r>
        <w:rPr>
          <w:sz w:val="28"/>
        </w:rPr>
        <w:t>9</w:t>
      </w:r>
    </w:p>
    <w:p w14:paraId="08000000">
      <w:pPr>
        <w:rPr>
          <w:sz w:val="28"/>
        </w:rPr>
      </w:pPr>
      <w:r>
        <w:rPr>
          <w:sz w:val="28"/>
        </w:rPr>
        <w:t xml:space="preserve"> рп.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присвоении адреса</w:t>
      </w:r>
      <w:r>
        <w:rPr>
          <w:sz w:val="28"/>
        </w:rPr>
        <w:t xml:space="preserve"> </w:t>
      </w:r>
      <w:r>
        <w:rPr>
          <w:sz w:val="28"/>
        </w:rPr>
        <w:t>земельному</w:t>
      </w:r>
      <w:r>
        <w:rPr>
          <w:sz w:val="28"/>
        </w:rPr>
        <w:t xml:space="preserve"> участку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 кадастровым номером </w:t>
      </w:r>
      <w:bookmarkStart w:id="1" w:name="_Hlk114151693"/>
      <w:r>
        <w:rPr>
          <w:sz w:val="28"/>
        </w:rPr>
        <w:t>60:04:0010</w:t>
      </w:r>
      <w:bookmarkEnd w:id="1"/>
      <w:r>
        <w:rPr>
          <w:sz w:val="28"/>
        </w:rPr>
        <w:t>2</w:t>
      </w:r>
      <w:r>
        <w:rPr>
          <w:sz w:val="28"/>
        </w:rPr>
        <w:t>27</w:t>
      </w:r>
      <w:r>
        <w:rPr>
          <w:sz w:val="28"/>
        </w:rPr>
        <w:t>:1</w:t>
      </w:r>
      <w:r>
        <w:rPr>
          <w:sz w:val="28"/>
        </w:rPr>
        <w:t>57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>в рп. Дедовичи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ул.</w:t>
      </w:r>
      <w:r>
        <w:rPr>
          <w:sz w:val="28"/>
        </w:rPr>
        <w:t xml:space="preserve"> Бундзена</w:t>
      </w:r>
    </w:p>
    <w:p w14:paraId="0D000000">
      <w:pPr>
        <w:ind/>
        <w:jc w:val="both"/>
        <w:rPr>
          <w:sz w:val="28"/>
        </w:rPr>
      </w:pP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</w:t>
      </w:r>
      <w:r>
        <w:rPr>
          <w:sz w:val="28"/>
        </w:rPr>
        <w:tab/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и Правилами присвоения, изменения и аннулирования адресов,</w:t>
      </w:r>
      <w:r>
        <w:rPr>
          <w:sz w:val="28"/>
        </w:rPr>
        <w:t xml:space="preserve"> </w:t>
      </w:r>
      <w:r>
        <w:rPr>
          <w:sz w:val="28"/>
        </w:rPr>
        <w:t xml:space="preserve">утвержденных постановлением Правительства Российской Федерации от 19.11.2014 №1221, и на основании заявления </w:t>
      </w:r>
      <w:r>
        <w:rPr>
          <w:sz w:val="28"/>
        </w:rPr>
        <w:t xml:space="preserve">        </w:t>
      </w:r>
      <w:r>
        <w:rPr>
          <w:sz w:val="28"/>
        </w:rPr>
        <w:t xml:space="preserve">владельца </w:t>
      </w:r>
      <w:r>
        <w:rPr>
          <w:sz w:val="28"/>
        </w:rPr>
        <w:t xml:space="preserve">от </w:t>
      </w:r>
      <w:r>
        <w:rPr>
          <w:sz w:val="28"/>
        </w:rPr>
        <w:t>07</w:t>
      </w:r>
      <w:r>
        <w:rPr>
          <w:sz w:val="28"/>
        </w:rPr>
        <w:t>.</w:t>
      </w:r>
      <w:r>
        <w:rPr>
          <w:sz w:val="28"/>
        </w:rPr>
        <w:t>10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Администрация городского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 </w:t>
      </w:r>
      <w:r>
        <w:rPr>
          <w:sz w:val="28"/>
        </w:rPr>
        <w:t>«Дедовичи»</w:t>
      </w:r>
      <w:r>
        <w:rPr>
          <w:sz w:val="28"/>
        </w:rPr>
        <w:t xml:space="preserve"> </w:t>
      </w:r>
      <w:r>
        <w:rPr>
          <w:sz w:val="28"/>
        </w:rPr>
        <w:t>ПОСТАНОВЛЯЕТ:</w:t>
      </w:r>
    </w:p>
    <w:p w14:paraId="10000000">
      <w:pPr>
        <w:ind w:firstLine="651" w:left="57"/>
        <w:jc w:val="both"/>
        <w:rPr>
          <w:sz w:val="28"/>
        </w:rPr>
      </w:pPr>
      <w:r>
        <w:rPr>
          <w:sz w:val="28"/>
        </w:rPr>
        <w:t>1. Присвоить</w:t>
      </w:r>
      <w:r>
        <w:rPr>
          <w:sz w:val="28"/>
        </w:rPr>
        <w:t xml:space="preserve"> </w:t>
      </w:r>
      <w:r>
        <w:rPr>
          <w:sz w:val="28"/>
        </w:rPr>
        <w:t>земельному участку с кадас</w:t>
      </w:r>
      <w:r>
        <w:rPr>
          <w:sz w:val="28"/>
        </w:rPr>
        <w:t>тровым номером 60:04:00102</w:t>
      </w:r>
      <w:r>
        <w:rPr>
          <w:sz w:val="28"/>
        </w:rPr>
        <w:t>27:157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площадью </w:t>
      </w:r>
      <w:r>
        <w:rPr>
          <w:sz w:val="28"/>
        </w:rPr>
        <w:t>1</w:t>
      </w:r>
      <w:r>
        <w:rPr>
          <w:sz w:val="28"/>
          <w:highlight w:val="white"/>
        </w:rPr>
        <w:t xml:space="preserve">186 </w:t>
      </w:r>
      <w:r>
        <w:rPr>
          <w:sz w:val="28"/>
        </w:rPr>
        <w:t>кв.м.,</w:t>
      </w:r>
      <w:r>
        <w:rPr>
          <w:sz w:val="28"/>
        </w:rPr>
        <w:t xml:space="preserve"> следующий адрес</w:t>
      </w:r>
      <w:r>
        <w:rPr>
          <w:sz w:val="28"/>
        </w:rPr>
        <w:t>:</w:t>
      </w:r>
      <w:r>
        <w:rPr>
          <w:sz w:val="28"/>
        </w:rPr>
        <w:t xml:space="preserve">            </w:t>
      </w:r>
    </w:p>
    <w:p w14:paraId="11000000">
      <w:pPr>
        <w:ind w:firstLine="651" w:left="57"/>
        <w:jc w:val="both"/>
        <w:rPr>
          <w:sz w:val="28"/>
        </w:rPr>
      </w:pPr>
      <w:r>
        <w:rPr>
          <w:sz w:val="28"/>
        </w:rPr>
        <w:t xml:space="preserve"> Российская Федерация, Псковская область, Дедовичский муниципальный район, городское поселение Дедовичи, рабочий поселок Дедовичи, улица</w:t>
      </w:r>
      <w:r>
        <w:rPr>
          <w:sz w:val="28"/>
        </w:rPr>
        <w:t xml:space="preserve"> </w:t>
      </w:r>
      <w:r>
        <w:rPr>
          <w:sz w:val="28"/>
        </w:rPr>
        <w:t>Бундзена</w:t>
      </w:r>
      <w:r>
        <w:rPr>
          <w:sz w:val="28"/>
        </w:rPr>
        <w:t xml:space="preserve">, </w:t>
      </w:r>
      <w:r>
        <w:rPr>
          <w:sz w:val="28"/>
        </w:rPr>
        <w:t xml:space="preserve">земельный участок </w:t>
      </w:r>
      <w:r>
        <w:rPr>
          <w:sz w:val="28"/>
        </w:rPr>
        <w:t>7</w:t>
      </w:r>
      <w:r>
        <w:rPr>
          <w:sz w:val="28"/>
        </w:rPr>
        <w:t>.</w:t>
      </w:r>
    </w:p>
    <w:p w14:paraId="12000000">
      <w:pPr>
        <w:ind w:firstLine="360" w:left="57"/>
        <w:jc w:val="both"/>
        <w:rPr>
          <w:sz w:val="28"/>
        </w:rPr>
      </w:pPr>
      <w:bookmarkStart w:id="2" w:name="_Hlk114151699"/>
      <w:r>
        <w:rPr>
          <w:sz w:val="28"/>
        </w:rPr>
        <w:t xml:space="preserve">    </w:t>
      </w: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>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</w:t>
      </w:r>
      <w:r>
        <w:rPr>
          <w:sz w:val="28"/>
        </w:rPr>
        <w:t>.</w:t>
      </w:r>
    </w:p>
    <w:p w14:paraId="13000000">
      <w:pPr>
        <w:ind w:firstLine="417" w:left="0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 xml:space="preserve"> Контроль за исполнением настоящего постановления оставляю за собой.</w:t>
      </w:r>
    </w:p>
    <w:p w14:paraId="14000000">
      <w:pPr>
        <w:ind w:firstLine="0" w:left="576"/>
        <w:jc w:val="both"/>
        <w:rPr>
          <w:sz w:val="28"/>
        </w:rPr>
      </w:pPr>
    </w:p>
    <w:p w14:paraId="15000000">
      <w:pPr>
        <w:rPr>
          <w:sz w:val="28"/>
        </w:rPr>
      </w:pPr>
      <w:bookmarkEnd w:id="2"/>
    </w:p>
    <w:p w14:paraId="16000000">
      <w:pPr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17000000">
      <w:pPr>
        <w:rPr>
          <w:sz w:val="28"/>
        </w:rPr>
      </w:pPr>
      <w:r>
        <w:rPr>
          <w:sz w:val="28"/>
        </w:rPr>
        <w:t xml:space="preserve">городского </w:t>
      </w:r>
      <w:r>
        <w:rPr>
          <w:sz w:val="28"/>
        </w:rPr>
        <w:t xml:space="preserve">поселения «Дедовичи» </w:t>
      </w:r>
      <w:r>
        <w:rPr>
          <w:sz w:val="28"/>
        </w:rPr>
        <w:t xml:space="preserve">           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          </w:t>
      </w:r>
      <w:r>
        <w:rPr>
          <w:sz w:val="28"/>
        </w:rPr>
        <w:t xml:space="preserve"> </w:t>
      </w:r>
      <w:r>
        <w:rPr>
          <w:sz w:val="28"/>
        </w:rPr>
        <w:t xml:space="preserve">         </w:t>
      </w:r>
      <w:r>
        <w:rPr>
          <w:sz w:val="28"/>
        </w:rPr>
        <w:t>И.В. Гаврилова</w:t>
      </w:r>
    </w:p>
    <w:sectPr>
      <w:pgSz w:h="16838" w:orient="portrait" w:w="11906"/>
      <w:pgMar w:bottom="1134" w:footer="709" w:gutter="0" w:header="709" w:left="1800" w:right="62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2024-10-09T08:37:06Z</dcterms:modified>
</cp:coreProperties>
</file>