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outlineLvl w:val="0"/>
        <w:rPr>
          <w:sz w:val="28"/>
        </w:rPr>
      </w:pPr>
      <w:r>
        <w:rPr>
          <w:sz w:val="28"/>
        </w:rPr>
        <w:t>ПСКОВСКАЯ</w:t>
      </w:r>
      <w:r>
        <w:rPr>
          <w:sz w:val="28"/>
        </w:rPr>
        <w:t xml:space="preserve"> </w:t>
      </w:r>
      <w:r>
        <w:rPr>
          <w:sz w:val="28"/>
        </w:rPr>
        <w:t>ОБЛАСТЬ</w:t>
      </w:r>
    </w:p>
    <w:p w14:paraId="02000000">
      <w:pPr>
        <w:ind/>
        <w:jc w:val="center"/>
        <w:outlineLvl w:val="0"/>
        <w:rPr>
          <w:sz w:val="28"/>
        </w:rPr>
      </w:pPr>
      <w:r>
        <w:rPr>
          <w:sz w:val="28"/>
        </w:rPr>
        <w:t>МУНИЦИПАЛЬНОЕ ОБРАЗОВАНИЕ</w:t>
      </w:r>
      <w:r>
        <w:rPr>
          <w:sz w:val="28"/>
        </w:rPr>
        <w:t xml:space="preserve"> «</w:t>
      </w:r>
      <w:r>
        <w:rPr>
          <w:sz w:val="28"/>
        </w:rPr>
        <w:t>ДЕДОВИЧИ</w:t>
      </w:r>
      <w:r>
        <w:rPr>
          <w:sz w:val="28"/>
        </w:rPr>
        <w:t>»</w:t>
      </w:r>
    </w:p>
    <w:p w14:paraId="03000000">
      <w:pPr>
        <w:ind/>
        <w:jc w:val="center"/>
        <w:outlineLvl w:val="0"/>
        <w:rPr>
          <w:sz w:val="28"/>
        </w:rPr>
      </w:pPr>
      <w:r>
        <w:rPr>
          <w:sz w:val="28"/>
        </w:rPr>
        <w:t>АДМИНИСТРАЦИЯ</w:t>
      </w:r>
      <w:r>
        <w:rPr>
          <w:sz w:val="28"/>
        </w:rPr>
        <w:t xml:space="preserve"> </w:t>
      </w:r>
      <w:r>
        <w:rPr>
          <w:sz w:val="28"/>
        </w:rPr>
        <w:t xml:space="preserve">ГОРОДСКОГО </w:t>
      </w:r>
      <w:r>
        <w:rPr>
          <w:sz w:val="28"/>
        </w:rPr>
        <w:t>ПОСЕЛЕНИЯ «</w:t>
      </w:r>
      <w:r>
        <w:rPr>
          <w:sz w:val="28"/>
        </w:rPr>
        <w:t>ДЕДОВИЧИ</w:t>
      </w:r>
      <w:r>
        <w:rPr>
          <w:sz w:val="28"/>
        </w:rPr>
        <w:t>»</w:t>
      </w:r>
    </w:p>
    <w:p w14:paraId="04000000">
      <w:pPr>
        <w:ind/>
        <w:jc w:val="center"/>
        <w:rPr>
          <w:sz w:val="28"/>
        </w:rPr>
      </w:pPr>
    </w:p>
    <w:p w14:paraId="05000000">
      <w:pPr>
        <w:ind/>
        <w:jc w:val="center"/>
        <w:outlineLvl w:val="0"/>
        <w:rPr>
          <w:sz w:val="28"/>
        </w:rPr>
      </w:pPr>
      <w:r>
        <w:rPr>
          <w:sz w:val="28"/>
        </w:rPr>
        <w:t>ПОСТАНОВЛЕНИЕ</w:t>
      </w:r>
    </w:p>
    <w:p w14:paraId="06000000">
      <w:pPr>
        <w:ind/>
        <w:jc w:val="center"/>
        <w:outlineLvl w:val="0"/>
        <w:rPr>
          <w:sz w:val="28"/>
        </w:rPr>
      </w:pPr>
    </w:p>
    <w:p w14:paraId="07000000">
      <w:pPr>
        <w:ind/>
        <w:outlineLvl w:val="0"/>
        <w:rPr>
          <w:sz w:val="28"/>
        </w:rPr>
      </w:pPr>
      <w:r>
        <w:rPr>
          <w:sz w:val="28"/>
        </w:rPr>
        <w:t xml:space="preserve">от </w:t>
      </w:r>
      <w:r>
        <w:rPr>
          <w:sz w:val="28"/>
        </w:rPr>
        <w:t xml:space="preserve">  31</w:t>
      </w:r>
      <w:r>
        <w:rPr>
          <w:sz w:val="28"/>
        </w:rPr>
        <w:t>.10.2023</w:t>
      </w:r>
      <w:r>
        <w:rPr>
          <w:sz w:val="28"/>
        </w:rPr>
        <w:t xml:space="preserve">  </w:t>
      </w:r>
      <w:r>
        <w:rPr>
          <w:sz w:val="28"/>
        </w:rPr>
        <w:t>№</w:t>
      </w:r>
      <w:r>
        <w:rPr>
          <w:sz w:val="28"/>
        </w:rPr>
        <w:t xml:space="preserve"> </w:t>
      </w:r>
      <w:r>
        <w:rPr>
          <w:sz w:val="28"/>
        </w:rPr>
        <w:t>316</w:t>
      </w:r>
    </w:p>
    <w:p w14:paraId="08000000">
      <w:pPr>
        <w:rPr>
          <w:sz w:val="28"/>
        </w:rPr>
      </w:pPr>
    </w:p>
    <w:p w14:paraId="09000000">
      <w:pPr>
        <w:ind w:right="4818"/>
        <w:jc w:val="both"/>
        <w:rPr>
          <w:sz w:val="28"/>
        </w:rPr>
      </w:pPr>
      <w:r>
        <w:rPr>
          <w:sz w:val="28"/>
        </w:rPr>
        <w:t xml:space="preserve">Об утверждении </w:t>
      </w:r>
      <w:r>
        <w:rPr>
          <w:sz w:val="28"/>
        </w:rPr>
        <w:t xml:space="preserve">Основных направлений </w:t>
      </w:r>
      <w:r>
        <w:rPr>
          <w:sz w:val="28"/>
        </w:rPr>
        <w:t xml:space="preserve"> </w:t>
      </w:r>
      <w:r>
        <w:rPr>
          <w:sz w:val="28"/>
        </w:rPr>
        <w:t xml:space="preserve">бюджетной и налоговой политики </w:t>
      </w:r>
      <w:r>
        <w:rPr>
          <w:sz w:val="28"/>
        </w:rPr>
        <w:t xml:space="preserve">городского </w:t>
      </w:r>
      <w:r>
        <w:rPr>
          <w:sz w:val="28"/>
        </w:rPr>
        <w:t>поселения</w:t>
      </w:r>
      <w:r>
        <w:rPr>
          <w:sz w:val="28"/>
        </w:rPr>
        <w:t xml:space="preserve"> </w:t>
      </w:r>
      <w:r>
        <w:rPr>
          <w:sz w:val="28"/>
        </w:rPr>
        <w:t>«</w:t>
      </w:r>
      <w:r>
        <w:rPr>
          <w:sz w:val="28"/>
        </w:rPr>
        <w:t>Дедовичи</w:t>
      </w:r>
      <w:r>
        <w:rPr>
          <w:sz w:val="28"/>
        </w:rPr>
        <w:t xml:space="preserve">» </w:t>
      </w:r>
      <w:r>
        <w:rPr>
          <w:sz w:val="28"/>
        </w:rPr>
        <w:t xml:space="preserve">на </w:t>
      </w:r>
      <w:r>
        <w:rPr>
          <w:sz w:val="28"/>
        </w:rPr>
        <w:t xml:space="preserve">2024 год и на плановый период </w:t>
      </w:r>
      <w:r>
        <w:rPr>
          <w:sz w:val="28"/>
        </w:rPr>
        <w:t xml:space="preserve"> </w:t>
      </w:r>
      <w:r>
        <w:rPr>
          <w:sz w:val="28"/>
        </w:rPr>
        <w:t xml:space="preserve">2025 и 2026 </w:t>
      </w:r>
      <w:r>
        <w:rPr>
          <w:sz w:val="28"/>
        </w:rPr>
        <w:t>год</w:t>
      </w:r>
      <w:r>
        <w:rPr>
          <w:sz w:val="28"/>
        </w:rPr>
        <w:t>ов</w:t>
      </w:r>
    </w:p>
    <w:p w14:paraId="0A000000">
      <w:pPr>
        <w:ind/>
        <w:jc w:val="both"/>
        <w:rPr>
          <w:sz w:val="28"/>
        </w:rPr>
      </w:pPr>
    </w:p>
    <w:p w14:paraId="0B000000">
      <w:pPr>
        <w:ind/>
        <w:jc w:val="both"/>
        <w:rPr>
          <w:sz w:val="28"/>
        </w:rPr>
      </w:pPr>
    </w:p>
    <w:p w14:paraId="0C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color w:val="000000"/>
          <w:sz w:val="28"/>
        </w:rPr>
        <w:t>В соответствии со статьей 172 Бюджетного кодекса Российской Федерации и в</w:t>
      </w:r>
      <w:r>
        <w:rPr>
          <w:color w:val="000000"/>
          <w:sz w:val="28"/>
        </w:rPr>
        <w:t xml:space="preserve"> целях разработки проекта бюджета муниципального образования «</w:t>
      </w:r>
      <w:r>
        <w:rPr>
          <w:color w:val="000000"/>
          <w:sz w:val="28"/>
        </w:rPr>
        <w:t>Дедовичи</w:t>
      </w:r>
      <w:r>
        <w:rPr>
          <w:color w:val="000000"/>
          <w:sz w:val="28"/>
        </w:rPr>
        <w:t xml:space="preserve">» на 2024 год и на плановый период 2025 и 2026 годов, </w:t>
      </w:r>
      <w:r>
        <w:rPr>
          <w:sz w:val="28"/>
        </w:rPr>
        <w:t xml:space="preserve"> Администрация </w:t>
      </w:r>
      <w:r>
        <w:rPr>
          <w:sz w:val="28"/>
        </w:rPr>
        <w:t xml:space="preserve">городского </w:t>
      </w:r>
      <w:r>
        <w:rPr>
          <w:sz w:val="28"/>
        </w:rPr>
        <w:t>поселения «</w:t>
      </w:r>
      <w:r>
        <w:rPr>
          <w:sz w:val="28"/>
        </w:rPr>
        <w:t>Дедовичи</w:t>
      </w:r>
      <w:r>
        <w:rPr>
          <w:sz w:val="28"/>
        </w:rPr>
        <w:t xml:space="preserve">» </w:t>
      </w:r>
      <w:r>
        <w:rPr>
          <w:sz w:val="28"/>
        </w:rPr>
        <w:t>ПОСТАНОВЛЯЕТ</w:t>
      </w:r>
      <w:r>
        <w:rPr>
          <w:sz w:val="28"/>
        </w:rPr>
        <w:t>:</w:t>
      </w:r>
    </w:p>
    <w:p w14:paraId="0D000000">
      <w:pPr>
        <w:pStyle w:val="Style_1"/>
        <w:tabs>
          <w:tab w:leader="none" w:pos="284" w:val="left"/>
        </w:tabs>
        <w:ind w:firstLine="709" w:left="0" w:right="-142"/>
        <w:rPr>
          <w:sz w:val="28"/>
        </w:rPr>
      </w:pPr>
      <w:r>
        <w:rPr>
          <w:sz w:val="28"/>
        </w:rPr>
        <w:t>1.</w:t>
      </w:r>
      <w:r>
        <w:rPr>
          <w:sz w:val="28"/>
        </w:rPr>
        <w:t xml:space="preserve"> </w:t>
      </w:r>
      <w:r>
        <w:rPr>
          <w:sz w:val="28"/>
        </w:rPr>
        <w:t xml:space="preserve">Утвердить </w:t>
      </w:r>
      <w:r>
        <w:rPr>
          <w:sz w:val="28"/>
        </w:rPr>
        <w:t xml:space="preserve">Основные направления бюджетной и налоговой политики </w:t>
      </w:r>
      <w:r>
        <w:rPr>
          <w:sz w:val="28"/>
        </w:rPr>
        <w:t xml:space="preserve">городского </w:t>
      </w:r>
      <w:r>
        <w:rPr>
          <w:sz w:val="28"/>
        </w:rPr>
        <w:t>поселения «</w:t>
      </w:r>
      <w:r>
        <w:rPr>
          <w:sz w:val="28"/>
        </w:rPr>
        <w:t>Дедовичи</w:t>
      </w:r>
      <w:r>
        <w:rPr>
          <w:sz w:val="28"/>
        </w:rPr>
        <w:t>» на 2024 год и на плановый период 2025 и 2026 годов</w:t>
      </w:r>
      <w:r>
        <w:rPr>
          <w:sz w:val="28"/>
        </w:rPr>
        <w:t>, согласно приложению к настоящему п</w:t>
      </w:r>
      <w:r>
        <w:rPr>
          <w:sz w:val="28"/>
        </w:rPr>
        <w:t>о</w:t>
      </w:r>
      <w:r>
        <w:rPr>
          <w:sz w:val="28"/>
        </w:rPr>
        <w:t xml:space="preserve">становлению. </w:t>
      </w:r>
    </w:p>
    <w:p w14:paraId="0E000000">
      <w:pPr>
        <w:pStyle w:val="Style_1"/>
        <w:tabs>
          <w:tab w:leader="none" w:pos="284" w:val="left"/>
        </w:tabs>
        <w:ind w:firstLine="709" w:left="0" w:right="-142"/>
        <w:rPr>
          <w:sz w:val="28"/>
        </w:rPr>
      </w:pPr>
      <w:r>
        <w:rPr>
          <w:sz w:val="28"/>
        </w:rPr>
        <w:t xml:space="preserve">2. </w:t>
      </w:r>
      <w:r>
        <w:rPr>
          <w:color w:val="000000"/>
          <w:sz w:val="28"/>
        </w:rPr>
        <w:t xml:space="preserve">Администрации </w:t>
      </w:r>
      <w:r>
        <w:rPr>
          <w:color w:val="000000"/>
          <w:sz w:val="28"/>
        </w:rPr>
        <w:t xml:space="preserve">городского </w:t>
      </w:r>
      <w:r>
        <w:rPr>
          <w:color w:val="000000"/>
          <w:sz w:val="28"/>
        </w:rPr>
        <w:t>поселения «</w:t>
      </w:r>
      <w:r>
        <w:rPr>
          <w:sz w:val="28"/>
        </w:rPr>
        <w:t>Дедовичи</w:t>
      </w:r>
      <w:r>
        <w:rPr>
          <w:sz w:val="28"/>
        </w:rPr>
        <w:t xml:space="preserve">» </w:t>
      </w:r>
      <w:r>
        <w:rPr>
          <w:color w:val="000000"/>
          <w:sz w:val="28"/>
        </w:rPr>
        <w:t>при разработке пр</w:t>
      </w:r>
      <w:r>
        <w:rPr>
          <w:color w:val="000000"/>
          <w:sz w:val="28"/>
        </w:rPr>
        <w:t>о</w:t>
      </w:r>
      <w:r>
        <w:rPr>
          <w:color w:val="000000"/>
          <w:sz w:val="28"/>
        </w:rPr>
        <w:t>екта бюджета на 2024 год и плановый период 2025 и 2026 годов обеспечить с</w:t>
      </w:r>
      <w:r>
        <w:rPr>
          <w:color w:val="000000"/>
          <w:sz w:val="28"/>
        </w:rPr>
        <w:t>о</w:t>
      </w:r>
      <w:r>
        <w:rPr>
          <w:color w:val="000000"/>
          <w:sz w:val="28"/>
        </w:rPr>
        <w:t>блюд</w:t>
      </w:r>
      <w:r>
        <w:rPr>
          <w:color w:val="000000"/>
          <w:sz w:val="28"/>
        </w:rPr>
        <w:t>е</w:t>
      </w:r>
      <w:r>
        <w:rPr>
          <w:color w:val="000000"/>
          <w:sz w:val="28"/>
        </w:rPr>
        <w:t xml:space="preserve">ние Основных направлений бюджетной и налоговой политики </w:t>
      </w:r>
      <w:r>
        <w:rPr>
          <w:color w:val="000000"/>
          <w:sz w:val="28"/>
        </w:rPr>
        <w:t xml:space="preserve">городского </w:t>
      </w:r>
      <w:r>
        <w:rPr>
          <w:color w:val="000000"/>
          <w:sz w:val="28"/>
        </w:rPr>
        <w:t xml:space="preserve">поселения </w:t>
      </w:r>
      <w:r>
        <w:rPr>
          <w:sz w:val="28"/>
        </w:rPr>
        <w:t>«</w:t>
      </w:r>
      <w:r>
        <w:rPr>
          <w:sz w:val="28"/>
        </w:rPr>
        <w:t>Дедовичи</w:t>
      </w:r>
      <w:r>
        <w:rPr>
          <w:sz w:val="28"/>
        </w:rPr>
        <w:t xml:space="preserve">» </w:t>
      </w:r>
      <w:r>
        <w:rPr>
          <w:color w:val="000000"/>
          <w:sz w:val="28"/>
        </w:rPr>
        <w:t>на 202</w:t>
      </w:r>
      <w:r>
        <w:rPr>
          <w:color w:val="000000"/>
          <w:sz w:val="28"/>
        </w:rPr>
        <w:t>4</w:t>
      </w:r>
      <w:r>
        <w:rPr>
          <w:color w:val="000000"/>
          <w:sz w:val="28"/>
        </w:rPr>
        <w:t xml:space="preserve"> год и </w:t>
      </w:r>
      <w:r>
        <w:rPr>
          <w:color w:val="000000"/>
          <w:sz w:val="28"/>
        </w:rPr>
        <w:t xml:space="preserve">на </w:t>
      </w:r>
      <w:r>
        <w:rPr>
          <w:color w:val="000000"/>
          <w:sz w:val="28"/>
        </w:rPr>
        <w:t>плановый период 202</w:t>
      </w:r>
      <w:r>
        <w:rPr>
          <w:color w:val="000000"/>
          <w:sz w:val="28"/>
        </w:rPr>
        <w:t>5</w:t>
      </w:r>
      <w:r>
        <w:rPr>
          <w:color w:val="000000"/>
          <w:sz w:val="28"/>
        </w:rPr>
        <w:t xml:space="preserve"> и 202</w:t>
      </w:r>
      <w:r>
        <w:rPr>
          <w:color w:val="000000"/>
          <w:sz w:val="28"/>
        </w:rPr>
        <w:t>6</w:t>
      </w:r>
      <w:r>
        <w:rPr>
          <w:color w:val="000000"/>
          <w:sz w:val="28"/>
        </w:rPr>
        <w:t xml:space="preserve"> годов, утвержденных настоящим пост</w:t>
      </w:r>
      <w:r>
        <w:rPr>
          <w:color w:val="000000"/>
          <w:sz w:val="28"/>
        </w:rPr>
        <w:t>а</w:t>
      </w:r>
      <w:r>
        <w:rPr>
          <w:color w:val="000000"/>
          <w:sz w:val="28"/>
        </w:rPr>
        <w:t>новлением.</w:t>
      </w:r>
    </w:p>
    <w:p w14:paraId="0F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3</w:t>
      </w:r>
      <w:r>
        <w:rPr>
          <w:sz w:val="28"/>
        </w:rPr>
        <w:t xml:space="preserve">. </w:t>
      </w:r>
      <w:r>
        <w:rPr>
          <w:sz w:val="28"/>
        </w:rPr>
        <w:t>Контроль за исполнением постановления оставляю за собой.</w:t>
      </w:r>
    </w:p>
    <w:p w14:paraId="10000000">
      <w:pPr>
        <w:ind/>
        <w:jc w:val="both"/>
        <w:rPr>
          <w:sz w:val="28"/>
        </w:rPr>
      </w:pPr>
      <w:r>
        <w:rPr>
          <w:sz w:val="28"/>
        </w:rPr>
        <w:tab/>
      </w:r>
    </w:p>
    <w:p w14:paraId="11000000">
      <w:pPr>
        <w:ind/>
        <w:jc w:val="both"/>
        <w:outlineLvl w:val="0"/>
        <w:rPr>
          <w:sz w:val="28"/>
        </w:rPr>
      </w:pPr>
    </w:p>
    <w:p w14:paraId="12000000">
      <w:pPr>
        <w:ind/>
        <w:jc w:val="both"/>
        <w:outlineLvl w:val="0"/>
        <w:rPr>
          <w:sz w:val="28"/>
        </w:rPr>
      </w:pPr>
      <w:r>
        <w:rPr>
          <w:sz w:val="28"/>
        </w:rPr>
        <w:t xml:space="preserve">Врио. Главы </w:t>
      </w:r>
      <w:r>
        <w:rPr>
          <w:sz w:val="28"/>
        </w:rPr>
        <w:t xml:space="preserve">Администрации городского </w:t>
      </w:r>
    </w:p>
    <w:p w14:paraId="13000000">
      <w:pPr>
        <w:ind/>
        <w:jc w:val="both"/>
        <w:outlineLvl w:val="0"/>
        <w:rPr>
          <w:sz w:val="28"/>
        </w:rPr>
      </w:pPr>
      <w:r>
        <w:rPr>
          <w:sz w:val="28"/>
        </w:rPr>
        <w:t>поселения «</w:t>
      </w:r>
      <w:r>
        <w:rPr>
          <w:sz w:val="28"/>
        </w:rPr>
        <w:t>Дедовичи</w:t>
      </w:r>
      <w:r>
        <w:rPr>
          <w:sz w:val="28"/>
        </w:rPr>
        <w:t>»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 xml:space="preserve">          </w:t>
      </w:r>
      <w:r>
        <w:rPr>
          <w:sz w:val="28"/>
        </w:rPr>
        <w:tab/>
      </w:r>
      <w:r>
        <w:rPr>
          <w:sz w:val="28"/>
        </w:rPr>
        <w:t xml:space="preserve">                </w:t>
      </w:r>
      <w:r>
        <w:rPr>
          <w:sz w:val="28"/>
        </w:rPr>
        <w:t>И.В. Гаврилова</w:t>
      </w:r>
    </w:p>
    <w:p w14:paraId="14000000">
      <w:pPr>
        <w:ind/>
        <w:jc w:val="center"/>
        <w:outlineLvl w:val="0"/>
        <w:rPr>
          <w:sz w:val="28"/>
        </w:rPr>
      </w:pPr>
    </w:p>
    <w:p w14:paraId="15000000">
      <w:pPr>
        <w:ind/>
        <w:jc w:val="right"/>
        <w:rPr>
          <w:sz w:val="28"/>
        </w:rPr>
      </w:pPr>
    </w:p>
    <w:p w14:paraId="16000000">
      <w:pPr>
        <w:ind/>
        <w:jc w:val="right"/>
        <w:rPr>
          <w:sz w:val="28"/>
        </w:rPr>
      </w:pPr>
    </w:p>
    <w:p w14:paraId="17000000">
      <w:pPr>
        <w:ind/>
        <w:jc w:val="right"/>
        <w:rPr>
          <w:sz w:val="28"/>
        </w:rPr>
      </w:pPr>
    </w:p>
    <w:p w14:paraId="18000000">
      <w:pPr>
        <w:ind/>
        <w:jc w:val="right"/>
        <w:rPr>
          <w:sz w:val="28"/>
        </w:rPr>
      </w:pPr>
    </w:p>
    <w:p w14:paraId="19000000">
      <w:pPr>
        <w:ind/>
        <w:jc w:val="right"/>
        <w:rPr>
          <w:sz w:val="28"/>
        </w:rPr>
      </w:pPr>
    </w:p>
    <w:p w14:paraId="1A000000">
      <w:pPr>
        <w:ind/>
        <w:jc w:val="right"/>
        <w:rPr>
          <w:sz w:val="28"/>
        </w:rPr>
      </w:pPr>
    </w:p>
    <w:p w14:paraId="1B000000">
      <w:pPr>
        <w:ind/>
        <w:jc w:val="right"/>
        <w:rPr>
          <w:sz w:val="28"/>
        </w:rPr>
      </w:pPr>
    </w:p>
    <w:p w14:paraId="1C000000">
      <w:pPr>
        <w:ind/>
        <w:jc w:val="right"/>
        <w:rPr>
          <w:sz w:val="28"/>
        </w:rPr>
      </w:pPr>
    </w:p>
    <w:p w14:paraId="1D000000">
      <w:pPr>
        <w:ind/>
        <w:jc w:val="right"/>
        <w:rPr>
          <w:sz w:val="28"/>
        </w:rPr>
      </w:pPr>
    </w:p>
    <w:p w14:paraId="1E000000">
      <w:pPr>
        <w:ind/>
        <w:jc w:val="right"/>
        <w:rPr>
          <w:sz w:val="28"/>
        </w:rPr>
      </w:pPr>
    </w:p>
    <w:p w14:paraId="1F000000">
      <w:pPr>
        <w:ind/>
        <w:jc w:val="right"/>
        <w:rPr>
          <w:sz w:val="28"/>
        </w:rPr>
      </w:pPr>
    </w:p>
    <w:p w14:paraId="20000000">
      <w:pPr>
        <w:ind/>
        <w:jc w:val="right"/>
        <w:rPr>
          <w:sz w:val="28"/>
        </w:rPr>
      </w:pPr>
    </w:p>
    <w:p w14:paraId="21000000">
      <w:pPr>
        <w:ind/>
        <w:jc w:val="right"/>
        <w:rPr>
          <w:sz w:val="28"/>
        </w:rPr>
      </w:pPr>
      <w:r>
        <w:rPr>
          <w:sz w:val="28"/>
        </w:rPr>
        <w:t>Приложение</w:t>
      </w:r>
    </w:p>
    <w:p w14:paraId="22000000">
      <w:pPr>
        <w:ind/>
        <w:jc w:val="right"/>
        <w:rPr>
          <w:sz w:val="28"/>
        </w:rPr>
      </w:pPr>
      <w:r>
        <w:rPr>
          <w:sz w:val="28"/>
        </w:rPr>
        <w:t>к постановлению Администрации</w:t>
      </w:r>
      <w:r>
        <w:rPr>
          <w:sz w:val="28"/>
        </w:rPr>
        <w:br/>
      </w:r>
      <w:r>
        <w:rPr>
          <w:sz w:val="28"/>
        </w:rPr>
        <w:t xml:space="preserve">городского </w:t>
      </w:r>
      <w:r>
        <w:rPr>
          <w:sz w:val="28"/>
        </w:rPr>
        <w:t>поселения</w:t>
      </w:r>
      <w:r>
        <w:rPr>
          <w:sz w:val="28"/>
        </w:rPr>
        <w:t xml:space="preserve"> «Дедовичи»</w:t>
      </w:r>
    </w:p>
    <w:p w14:paraId="23000000">
      <w:pPr>
        <w:ind/>
        <w:jc w:val="right"/>
        <w:rPr>
          <w:color w:val="FF0000"/>
          <w:sz w:val="28"/>
        </w:rPr>
      </w:pPr>
      <w:r>
        <w:rPr>
          <w:sz w:val="28"/>
        </w:rPr>
        <w:t>от 31</w:t>
      </w:r>
      <w:r>
        <w:rPr>
          <w:sz w:val="28"/>
        </w:rPr>
        <w:t xml:space="preserve">.10.2023 </w:t>
      </w:r>
      <w:r>
        <w:rPr>
          <w:sz w:val="28"/>
        </w:rPr>
        <w:t xml:space="preserve"> № </w:t>
      </w:r>
      <w:r>
        <w:rPr>
          <w:sz w:val="28"/>
        </w:rPr>
        <w:t>316</w:t>
      </w:r>
    </w:p>
    <w:p w14:paraId="24000000">
      <w:pPr>
        <w:pStyle w:val="Style_2"/>
        <w:widowControl w:val="1"/>
        <w:tabs>
          <w:tab w:leader="none" w:pos="6171" w:val="left"/>
        </w:tabs>
        <w:ind w:right="0"/>
        <w:jc w:val="right"/>
        <w:outlineLvl w:val="0"/>
        <w:rPr>
          <w:rFonts w:ascii="Times New Roman" w:hAnsi="Times New Roman"/>
          <w:b w:val="0"/>
          <w:sz w:val="28"/>
        </w:rPr>
      </w:pPr>
    </w:p>
    <w:p w14:paraId="25000000">
      <w:pPr>
        <w:pStyle w:val="Style_2"/>
        <w:widowControl w:val="1"/>
        <w:tabs>
          <w:tab w:leader="none" w:pos="6171" w:val="left"/>
        </w:tabs>
        <w:ind w:right="0"/>
        <w:jc w:val="right"/>
        <w:outlineLvl w:val="0"/>
        <w:rPr>
          <w:rFonts w:ascii="Times New Roman" w:hAnsi="Times New Roman"/>
          <w:b w:val="0"/>
          <w:sz w:val="28"/>
        </w:rPr>
      </w:pPr>
    </w:p>
    <w:p w14:paraId="26000000">
      <w:pPr>
        <w:pStyle w:val="Style_3"/>
        <w:spacing w:after="0" w:before="0"/>
        <w:ind/>
        <w:jc w:val="right"/>
        <w:rPr>
          <w:rStyle w:val="Style_4_ch"/>
        </w:rPr>
      </w:pPr>
    </w:p>
    <w:p w14:paraId="27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Основные направления бюджетной </w:t>
      </w:r>
      <w:r>
        <w:rPr>
          <w:b w:val="1"/>
          <w:sz w:val="28"/>
        </w:rPr>
        <w:t xml:space="preserve">и налоговой </w:t>
      </w:r>
      <w:r>
        <w:rPr>
          <w:b w:val="1"/>
          <w:sz w:val="28"/>
        </w:rPr>
        <w:t>политики</w:t>
      </w:r>
    </w:p>
    <w:p w14:paraId="28000000">
      <w:pPr>
        <w:ind w:firstLine="0" w:left="360"/>
        <w:jc w:val="center"/>
        <w:rPr>
          <w:b w:val="1"/>
          <w:sz w:val="28"/>
        </w:rPr>
      </w:pPr>
      <w:r>
        <w:rPr>
          <w:b w:val="1"/>
          <w:sz w:val="28"/>
        </w:rPr>
        <w:t xml:space="preserve"> </w:t>
      </w:r>
      <w:r>
        <w:rPr>
          <w:b w:val="1"/>
          <w:sz w:val="28"/>
        </w:rPr>
        <w:t xml:space="preserve">городского </w:t>
      </w:r>
      <w:r>
        <w:rPr>
          <w:b w:val="1"/>
          <w:sz w:val="28"/>
        </w:rPr>
        <w:t>поселения «</w:t>
      </w:r>
      <w:r>
        <w:rPr>
          <w:b w:val="1"/>
          <w:sz w:val="28"/>
        </w:rPr>
        <w:t>Дедовичи</w:t>
      </w:r>
      <w:r>
        <w:rPr>
          <w:b w:val="1"/>
          <w:sz w:val="28"/>
        </w:rPr>
        <w:t>»</w:t>
      </w:r>
    </w:p>
    <w:p w14:paraId="29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на </w:t>
      </w:r>
      <w:r>
        <w:rPr>
          <w:b w:val="1"/>
          <w:sz w:val="28"/>
        </w:rPr>
        <w:t xml:space="preserve">2024 </w:t>
      </w:r>
      <w:r>
        <w:rPr>
          <w:b w:val="1"/>
          <w:sz w:val="28"/>
        </w:rPr>
        <w:t>год и на плановый период</w:t>
      </w:r>
    </w:p>
    <w:p w14:paraId="2A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2025 </w:t>
      </w:r>
      <w:r>
        <w:rPr>
          <w:b w:val="1"/>
          <w:sz w:val="28"/>
        </w:rPr>
        <w:t xml:space="preserve">и </w:t>
      </w:r>
      <w:r>
        <w:rPr>
          <w:b w:val="1"/>
          <w:sz w:val="28"/>
        </w:rPr>
        <w:t xml:space="preserve">2026 </w:t>
      </w:r>
      <w:r>
        <w:rPr>
          <w:b w:val="1"/>
          <w:sz w:val="28"/>
        </w:rPr>
        <w:t>годов</w:t>
      </w:r>
    </w:p>
    <w:p w14:paraId="2B000000">
      <w:pPr>
        <w:ind w:firstLine="585" w:left="0"/>
        <w:jc w:val="both"/>
        <w:rPr>
          <w:sz w:val="28"/>
        </w:rPr>
      </w:pPr>
    </w:p>
    <w:p w14:paraId="2C000000">
      <w:pPr>
        <w:ind w:firstLine="585" w:left="0"/>
        <w:jc w:val="both"/>
        <w:rPr>
          <w:sz w:val="28"/>
        </w:rPr>
      </w:pPr>
    </w:p>
    <w:p w14:paraId="2D000000">
      <w:pPr>
        <w:ind w:firstLine="585" w:left="0"/>
        <w:jc w:val="center"/>
        <w:rPr>
          <w:b w:val="1"/>
          <w:sz w:val="28"/>
        </w:rPr>
      </w:pPr>
      <w:r>
        <w:rPr>
          <w:b w:val="1"/>
          <w:sz w:val="28"/>
        </w:rPr>
        <w:t xml:space="preserve">1. </w:t>
      </w:r>
      <w:r>
        <w:rPr>
          <w:b w:val="1"/>
          <w:sz w:val="28"/>
        </w:rPr>
        <w:t>Основные направления бюджетной политики</w:t>
      </w:r>
    </w:p>
    <w:p w14:paraId="2E000000">
      <w:pPr>
        <w:ind w:firstLine="585" w:left="0"/>
        <w:jc w:val="center"/>
        <w:rPr>
          <w:b w:val="1"/>
          <w:sz w:val="28"/>
        </w:rPr>
      </w:pPr>
    </w:p>
    <w:p w14:paraId="2F000000">
      <w:pPr>
        <w:ind w:firstLine="567" w:left="0"/>
        <w:jc w:val="both"/>
        <w:rPr>
          <w:sz w:val="28"/>
        </w:rPr>
      </w:pPr>
      <w:r>
        <w:rPr>
          <w:sz w:val="28"/>
        </w:rPr>
        <w:t xml:space="preserve">Основные направления бюджетной политики  </w:t>
      </w:r>
      <w:r>
        <w:rPr>
          <w:sz w:val="28"/>
        </w:rPr>
        <w:t xml:space="preserve">городского </w:t>
      </w:r>
      <w:r>
        <w:rPr>
          <w:sz w:val="28"/>
        </w:rPr>
        <w:t>поселения «</w:t>
      </w:r>
      <w:r>
        <w:rPr>
          <w:sz w:val="28"/>
        </w:rPr>
        <w:t>Дедовичи</w:t>
      </w:r>
      <w:r>
        <w:rPr>
          <w:sz w:val="28"/>
        </w:rPr>
        <w:t>» на 2024 год и на плановый период 2025 и 2026 годов</w:t>
      </w:r>
      <w:r>
        <w:rPr>
          <w:sz w:val="28"/>
        </w:rPr>
        <w:t xml:space="preserve"> (далее</w:t>
      </w:r>
      <w:r>
        <w:rPr>
          <w:sz w:val="28"/>
        </w:rPr>
        <w:t xml:space="preserve"> </w:t>
      </w:r>
      <w:r>
        <w:rPr>
          <w:sz w:val="28"/>
        </w:rPr>
        <w:t>- о</w:t>
      </w:r>
      <w:r>
        <w:rPr>
          <w:sz w:val="28"/>
        </w:rPr>
        <w:t>с</w:t>
      </w:r>
      <w:r>
        <w:rPr>
          <w:sz w:val="28"/>
        </w:rPr>
        <w:t>новные направления бюджетной политики) определяют цели и приоритеты бюджетной политики администрации поселения в среднесрочной перспект</w:t>
      </w:r>
      <w:r>
        <w:rPr>
          <w:sz w:val="28"/>
        </w:rPr>
        <w:t>и</w:t>
      </w:r>
      <w:r>
        <w:rPr>
          <w:sz w:val="28"/>
        </w:rPr>
        <w:t>ве, разработаны в соответствии с требованиями Бюджетного кодекса Росси</w:t>
      </w:r>
      <w:r>
        <w:rPr>
          <w:sz w:val="28"/>
        </w:rPr>
        <w:t>й</w:t>
      </w:r>
      <w:r>
        <w:rPr>
          <w:sz w:val="28"/>
        </w:rPr>
        <w:t xml:space="preserve">ской Федерации. </w:t>
      </w:r>
    </w:p>
    <w:p w14:paraId="30000000">
      <w:pPr>
        <w:ind w:firstLine="585" w:left="0"/>
        <w:jc w:val="center"/>
        <w:rPr>
          <w:sz w:val="28"/>
        </w:rPr>
      </w:pPr>
    </w:p>
    <w:p w14:paraId="31000000">
      <w:pPr>
        <w:numPr>
          <w:ilvl w:val="1"/>
          <w:numId w:val="1"/>
        </w:numPr>
        <w:rPr>
          <w:sz w:val="28"/>
        </w:rPr>
      </w:pPr>
      <w:r>
        <w:rPr>
          <w:b w:val="1"/>
          <w:sz w:val="28"/>
        </w:rPr>
        <w:t>Основные цели и задачи бюджетной политики</w:t>
      </w:r>
    </w:p>
    <w:p w14:paraId="32000000">
      <w:pPr>
        <w:ind w:firstLine="0" w:left="1080"/>
        <w:jc w:val="center"/>
        <w:rPr>
          <w:sz w:val="28"/>
        </w:rPr>
      </w:pPr>
      <w:r>
        <w:rPr>
          <w:b w:val="1"/>
          <w:sz w:val="28"/>
        </w:rPr>
        <w:t xml:space="preserve">на </w:t>
      </w:r>
      <w:r>
        <w:rPr>
          <w:b w:val="1"/>
          <w:sz w:val="28"/>
        </w:rPr>
        <w:t xml:space="preserve">2024-2026 </w:t>
      </w:r>
      <w:r>
        <w:rPr>
          <w:b w:val="1"/>
          <w:sz w:val="28"/>
        </w:rPr>
        <w:t>годы</w:t>
      </w:r>
    </w:p>
    <w:p w14:paraId="33000000">
      <w:pPr>
        <w:ind w:firstLine="540" w:left="0"/>
        <w:jc w:val="both"/>
      </w:pPr>
    </w:p>
    <w:p w14:paraId="34000000">
      <w:pPr>
        <w:ind w:firstLine="567" w:left="0"/>
        <w:jc w:val="both"/>
        <w:rPr>
          <w:sz w:val="28"/>
        </w:rPr>
      </w:pPr>
      <w:r>
        <w:rPr>
          <w:sz w:val="28"/>
        </w:rPr>
        <w:t>Целью основных направлений бюджетной политики является описание основных подходов к формирова</w:t>
      </w:r>
      <w:r>
        <w:rPr>
          <w:sz w:val="28"/>
        </w:rPr>
        <w:t xml:space="preserve">нию проекта бюджета  </w:t>
      </w:r>
      <w:r>
        <w:rPr>
          <w:sz w:val="28"/>
        </w:rPr>
        <w:t>муниципального о</w:t>
      </w:r>
      <w:r>
        <w:rPr>
          <w:sz w:val="28"/>
        </w:rPr>
        <w:t>б</w:t>
      </w:r>
      <w:r>
        <w:rPr>
          <w:sz w:val="28"/>
        </w:rPr>
        <w:t>разования «</w:t>
      </w:r>
      <w:r>
        <w:rPr>
          <w:sz w:val="28"/>
        </w:rPr>
        <w:t>Дедовичи</w:t>
      </w:r>
      <w:r>
        <w:rPr>
          <w:sz w:val="28"/>
        </w:rPr>
        <w:t xml:space="preserve">» </w:t>
      </w:r>
      <w:r>
        <w:rPr>
          <w:sz w:val="28"/>
        </w:rPr>
        <w:t xml:space="preserve">на </w:t>
      </w:r>
      <w:r>
        <w:rPr>
          <w:sz w:val="28"/>
        </w:rPr>
        <w:t xml:space="preserve">2024-2026  </w:t>
      </w:r>
      <w:r>
        <w:rPr>
          <w:sz w:val="28"/>
        </w:rPr>
        <w:t>годы, а также обеспечение прозрачн</w:t>
      </w:r>
      <w:r>
        <w:rPr>
          <w:sz w:val="28"/>
        </w:rPr>
        <w:t>о</w:t>
      </w:r>
      <w:r>
        <w:rPr>
          <w:sz w:val="28"/>
        </w:rPr>
        <w:t>сти и о</w:t>
      </w:r>
      <w:r>
        <w:rPr>
          <w:sz w:val="28"/>
        </w:rPr>
        <w:t>т</w:t>
      </w:r>
      <w:r>
        <w:rPr>
          <w:sz w:val="28"/>
        </w:rPr>
        <w:t xml:space="preserve">крытости бюджетного планирования.        </w:t>
      </w:r>
    </w:p>
    <w:p w14:paraId="35000000">
      <w:pPr>
        <w:ind w:firstLine="567" w:left="0"/>
        <w:jc w:val="both"/>
        <w:rPr>
          <w:sz w:val="28"/>
        </w:rPr>
      </w:pPr>
      <w:r>
        <w:rPr>
          <w:sz w:val="28"/>
        </w:rPr>
        <w:t>В рамках бюджетной политики необходимо добиться с</w:t>
      </w:r>
      <w:r>
        <w:rPr>
          <w:sz w:val="28"/>
        </w:rPr>
        <w:t>балансированн</w:t>
      </w:r>
      <w:r>
        <w:rPr>
          <w:sz w:val="28"/>
        </w:rPr>
        <w:t>о</w:t>
      </w:r>
      <w:r>
        <w:rPr>
          <w:sz w:val="28"/>
        </w:rPr>
        <w:t xml:space="preserve">сти бюджета </w:t>
      </w:r>
      <w:r>
        <w:rPr>
          <w:sz w:val="28"/>
        </w:rPr>
        <w:t xml:space="preserve">городского </w:t>
      </w:r>
      <w:r>
        <w:rPr>
          <w:sz w:val="28"/>
        </w:rPr>
        <w:t>поселения «</w:t>
      </w:r>
      <w:r>
        <w:rPr>
          <w:sz w:val="28"/>
        </w:rPr>
        <w:t>Дедовичи</w:t>
      </w:r>
      <w:r>
        <w:rPr>
          <w:sz w:val="28"/>
        </w:rPr>
        <w:t>»</w:t>
      </w:r>
      <w:r>
        <w:rPr>
          <w:sz w:val="28"/>
        </w:rPr>
        <w:t>.</w:t>
      </w:r>
      <w:r>
        <w:rPr>
          <w:color w:val="800000"/>
          <w:sz w:val="28"/>
        </w:rPr>
        <w:t xml:space="preserve"> </w:t>
      </w:r>
      <w:r>
        <w:rPr>
          <w:sz w:val="28"/>
        </w:rPr>
        <w:t xml:space="preserve">С этой целью требуется обеспечить рост доходов и </w:t>
      </w:r>
      <w:r>
        <w:rPr>
          <w:sz w:val="28"/>
        </w:rPr>
        <w:t xml:space="preserve">обеспечить </w:t>
      </w:r>
      <w:r>
        <w:rPr>
          <w:sz w:val="28"/>
        </w:rPr>
        <w:t>повышение эффективности бюдже</w:t>
      </w:r>
      <w:r>
        <w:rPr>
          <w:sz w:val="28"/>
        </w:rPr>
        <w:t>т</w:t>
      </w:r>
      <w:r>
        <w:rPr>
          <w:sz w:val="28"/>
        </w:rPr>
        <w:t>ных расх</w:t>
      </w:r>
      <w:r>
        <w:rPr>
          <w:sz w:val="28"/>
        </w:rPr>
        <w:t>о</w:t>
      </w:r>
      <w:r>
        <w:rPr>
          <w:sz w:val="28"/>
        </w:rPr>
        <w:t xml:space="preserve">дов муниципального образования. </w:t>
      </w:r>
    </w:p>
    <w:p w14:paraId="36000000">
      <w:pPr>
        <w:ind w:firstLine="567" w:left="0"/>
        <w:jc w:val="both"/>
        <w:rPr>
          <w:sz w:val="28"/>
        </w:rPr>
      </w:pPr>
      <w:r>
        <w:rPr>
          <w:sz w:val="28"/>
        </w:rPr>
        <w:t xml:space="preserve">Работа по увеличению бюджетных доходов, обеспеченному реальным ростом экономики и стабильностью налоговых условий, будет способствовать решению задач в большем объеме </w:t>
      </w:r>
      <w:r>
        <w:rPr>
          <w:sz w:val="28"/>
        </w:rPr>
        <w:t xml:space="preserve">в рамках полномочий  </w:t>
      </w:r>
      <w:r>
        <w:rPr>
          <w:sz w:val="28"/>
        </w:rPr>
        <w:t xml:space="preserve">городского </w:t>
      </w:r>
      <w:r>
        <w:rPr>
          <w:sz w:val="28"/>
        </w:rPr>
        <w:t>поселения «</w:t>
      </w:r>
      <w:r>
        <w:rPr>
          <w:sz w:val="28"/>
        </w:rPr>
        <w:t>Дедовичи</w:t>
      </w:r>
      <w:r>
        <w:rPr>
          <w:sz w:val="28"/>
        </w:rPr>
        <w:t>»</w:t>
      </w:r>
      <w:r>
        <w:rPr>
          <w:sz w:val="28"/>
        </w:rPr>
        <w:t>. При этом следует реально оценивать возможно</w:t>
      </w:r>
      <w:r>
        <w:rPr>
          <w:sz w:val="28"/>
        </w:rPr>
        <w:t xml:space="preserve">сти бюджета </w:t>
      </w:r>
      <w:r>
        <w:rPr>
          <w:sz w:val="28"/>
        </w:rPr>
        <w:t xml:space="preserve">городского </w:t>
      </w:r>
      <w:r>
        <w:rPr>
          <w:sz w:val="28"/>
        </w:rPr>
        <w:t>поселения «</w:t>
      </w:r>
      <w:r>
        <w:rPr>
          <w:sz w:val="28"/>
        </w:rPr>
        <w:t>Дедовичи</w:t>
      </w:r>
      <w:r>
        <w:rPr>
          <w:sz w:val="28"/>
        </w:rPr>
        <w:t xml:space="preserve">» </w:t>
      </w:r>
      <w:r>
        <w:rPr>
          <w:sz w:val="28"/>
        </w:rPr>
        <w:t>по принятию новых расходных обязательств (исходя из доходов бюджета) и, соответственно, максимально четко планиров</w:t>
      </w:r>
      <w:r>
        <w:rPr>
          <w:sz w:val="28"/>
        </w:rPr>
        <w:t xml:space="preserve">ать расходы бюджета </w:t>
      </w:r>
      <w:r>
        <w:rPr>
          <w:sz w:val="28"/>
        </w:rPr>
        <w:t xml:space="preserve">городского </w:t>
      </w:r>
      <w:r>
        <w:rPr>
          <w:sz w:val="28"/>
        </w:rPr>
        <w:t>поселения «</w:t>
      </w:r>
      <w:r>
        <w:rPr>
          <w:sz w:val="28"/>
        </w:rPr>
        <w:t>Дедовичи</w:t>
      </w:r>
      <w:r>
        <w:rPr>
          <w:sz w:val="28"/>
        </w:rPr>
        <w:t>»</w:t>
      </w:r>
      <w:r>
        <w:rPr>
          <w:sz w:val="28"/>
        </w:rPr>
        <w:t xml:space="preserve"> для концентрации бюджетных ресурсов на приоритетных направлениях.</w:t>
      </w:r>
    </w:p>
    <w:p w14:paraId="37000000">
      <w:pPr>
        <w:ind w:firstLine="567" w:left="0"/>
        <w:jc w:val="both"/>
        <w:rPr>
          <w:sz w:val="28"/>
        </w:rPr>
      </w:pPr>
      <w:r>
        <w:rPr>
          <w:sz w:val="28"/>
        </w:rPr>
        <w:t xml:space="preserve">Повышение эффективности бюджетных расходов позволит оптимизировать бюджетные ассигнования с направлением высвобождающихся ресурсов на решение  вопросов местного значения. </w:t>
      </w:r>
    </w:p>
    <w:p w14:paraId="38000000">
      <w:pPr>
        <w:ind w:firstLine="567" w:left="0"/>
        <w:jc w:val="both"/>
        <w:rPr>
          <w:sz w:val="28"/>
        </w:rPr>
      </w:pPr>
      <w:r>
        <w:rPr>
          <w:sz w:val="28"/>
        </w:rPr>
        <w:t xml:space="preserve">Основными задачами по повышению эффективности бюджетных расходов остаются обеспечение результативности имеющихся инструментов программно-целевого управления, создание условий для улучшения качества предоставления муниципальных услуг. </w:t>
      </w:r>
    </w:p>
    <w:p w14:paraId="39000000">
      <w:pPr>
        <w:ind/>
        <w:jc w:val="both"/>
        <w:rPr>
          <w:b w:val="1"/>
          <w:sz w:val="28"/>
        </w:rPr>
      </w:pPr>
    </w:p>
    <w:p w14:paraId="3A000000">
      <w:pPr>
        <w:ind w:firstLine="709" w:left="0"/>
        <w:jc w:val="center"/>
        <w:rPr>
          <w:b w:val="1"/>
          <w:sz w:val="28"/>
        </w:rPr>
      </w:pPr>
      <w:r>
        <w:rPr>
          <w:b w:val="1"/>
          <w:sz w:val="28"/>
        </w:rPr>
        <w:t>1. 2</w:t>
      </w:r>
      <w:r>
        <w:rPr>
          <w:b w:val="1"/>
          <w:sz w:val="28"/>
        </w:rPr>
        <w:t>.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Среднесрочные приоритеты муниципальных программ и направл</w:t>
      </w:r>
      <w:r>
        <w:rPr>
          <w:b w:val="1"/>
          <w:sz w:val="28"/>
        </w:rPr>
        <w:t>ений деятельности</w:t>
      </w:r>
    </w:p>
    <w:p w14:paraId="3B000000">
      <w:pPr>
        <w:ind w:firstLine="709" w:left="0"/>
        <w:jc w:val="center"/>
        <w:rPr>
          <w:color w:val="800000"/>
          <w:sz w:val="28"/>
        </w:rPr>
      </w:pPr>
    </w:p>
    <w:p w14:paraId="3C000000">
      <w:pPr>
        <w:ind w:firstLine="567" w:left="0"/>
        <w:jc w:val="both"/>
        <w:rPr>
          <w:rFonts w:ascii="Arial" w:hAnsi="Arial"/>
          <w:b w:val="1"/>
          <w:color w:val="800000"/>
          <w:sz w:val="28"/>
        </w:rPr>
      </w:pPr>
      <w:r>
        <w:rPr>
          <w:sz w:val="28"/>
        </w:rPr>
        <w:t xml:space="preserve">При формировании расходной части бюджета  </w:t>
      </w:r>
      <w:r>
        <w:rPr>
          <w:sz w:val="28"/>
        </w:rPr>
        <w:t xml:space="preserve">городского </w:t>
      </w:r>
      <w:r>
        <w:rPr>
          <w:sz w:val="28"/>
        </w:rPr>
        <w:t>поселения «</w:t>
      </w:r>
      <w:r>
        <w:rPr>
          <w:sz w:val="28"/>
        </w:rPr>
        <w:t>Дедовичи</w:t>
      </w:r>
      <w:r>
        <w:rPr>
          <w:sz w:val="28"/>
        </w:rPr>
        <w:t xml:space="preserve">» </w:t>
      </w:r>
      <w:r>
        <w:rPr>
          <w:sz w:val="28"/>
        </w:rPr>
        <w:t xml:space="preserve">на </w:t>
      </w:r>
      <w:r>
        <w:rPr>
          <w:sz w:val="28"/>
        </w:rPr>
        <w:t xml:space="preserve">2024-2026  </w:t>
      </w:r>
      <w:r>
        <w:rPr>
          <w:sz w:val="28"/>
        </w:rPr>
        <w:t xml:space="preserve">годы предлагается особое внимание уделить следующим ключевым вопросам: </w:t>
      </w:r>
    </w:p>
    <w:p w14:paraId="3D000000">
      <w:pPr>
        <w:ind w:firstLine="525" w:left="0"/>
        <w:jc w:val="both"/>
        <w:rPr>
          <w:b w:val="1"/>
          <w:color w:val="800000"/>
          <w:sz w:val="28"/>
        </w:rPr>
      </w:pPr>
      <w:r>
        <w:rPr>
          <w:b w:val="1"/>
          <w:sz w:val="28"/>
        </w:rPr>
        <w:t xml:space="preserve">В сфере </w:t>
      </w:r>
      <w:r>
        <w:rPr>
          <w:b w:val="1"/>
          <w:sz w:val="28"/>
        </w:rPr>
        <w:t>благоустройства</w:t>
      </w:r>
    </w:p>
    <w:p w14:paraId="3E000000">
      <w:pPr>
        <w:tabs>
          <w:tab w:leader="none" w:pos="525" w:val="left"/>
        </w:tabs>
        <w:ind w:firstLine="567" w:left="0"/>
        <w:jc w:val="both"/>
        <w:rPr>
          <w:rFonts w:ascii="Arial" w:hAnsi="Arial"/>
          <w:color w:val="800000"/>
          <w:sz w:val="28"/>
        </w:rPr>
      </w:pPr>
      <w:r>
        <w:rPr>
          <w:sz w:val="28"/>
        </w:rPr>
        <w:t xml:space="preserve">В </w:t>
      </w:r>
      <w:r>
        <w:rPr>
          <w:sz w:val="28"/>
        </w:rPr>
        <w:t xml:space="preserve">2024-2026  </w:t>
      </w:r>
      <w:r>
        <w:rPr>
          <w:sz w:val="28"/>
        </w:rPr>
        <w:t xml:space="preserve">году необходимо провести мероприятия, направленные на  энергосбережение и повышение энергетической эффективности использования электрической энергии при эксплуатации объектов </w:t>
      </w:r>
      <w:r>
        <w:rPr>
          <w:sz w:val="28"/>
        </w:rPr>
        <w:t>наружного освещения  поселения</w:t>
      </w:r>
      <w:r>
        <w:rPr>
          <w:sz w:val="28"/>
        </w:rPr>
        <w:t>, оснастить линии уличного освещения приборами учета, а также обеспечить надлежащую эксплуатацию этих приборов, их сохранность и своевременную замену.</w:t>
      </w:r>
    </w:p>
    <w:p w14:paraId="3F000000">
      <w:pPr>
        <w:ind w:firstLine="567" w:left="0"/>
        <w:jc w:val="both"/>
        <w:rPr>
          <w:b w:val="1"/>
          <w:sz w:val="28"/>
        </w:rPr>
      </w:pPr>
      <w:r>
        <w:rPr>
          <w:sz w:val="28"/>
        </w:rPr>
        <w:t xml:space="preserve">Продолжится реализация муниципальных  программ </w:t>
      </w:r>
      <w:r>
        <w:rPr>
          <w:sz w:val="28"/>
        </w:rPr>
        <w:t>поселения</w:t>
      </w:r>
      <w:r>
        <w:rPr>
          <w:sz w:val="28"/>
        </w:rPr>
        <w:t xml:space="preserve"> в сфере </w:t>
      </w:r>
      <w:r>
        <w:rPr>
          <w:sz w:val="28"/>
        </w:rPr>
        <w:t>благоустройства</w:t>
      </w:r>
      <w:r>
        <w:rPr>
          <w:sz w:val="28"/>
        </w:rPr>
        <w:t>.</w:t>
      </w:r>
    </w:p>
    <w:p w14:paraId="40000000">
      <w:pPr>
        <w:ind/>
        <w:jc w:val="both"/>
        <w:rPr>
          <w:b w:val="1"/>
          <w:sz w:val="28"/>
        </w:rPr>
      </w:pPr>
      <w:r>
        <w:rPr>
          <w:b w:val="1"/>
          <w:color w:val="800000"/>
          <w:sz w:val="28"/>
        </w:rPr>
        <w:t xml:space="preserve">   </w:t>
      </w:r>
      <w:r>
        <w:rPr>
          <w:b w:val="1"/>
          <w:sz w:val="28"/>
        </w:rPr>
        <w:t xml:space="preserve">    </w:t>
      </w:r>
    </w:p>
    <w:p w14:paraId="41000000">
      <w:pPr>
        <w:ind w:firstLine="567" w:left="0"/>
        <w:jc w:val="both"/>
        <w:rPr>
          <w:sz w:val="28"/>
        </w:rPr>
      </w:pPr>
      <w:r>
        <w:rPr>
          <w:b w:val="1"/>
          <w:sz w:val="28"/>
        </w:rPr>
        <w:t>В сфере муниципального управления</w:t>
      </w:r>
    </w:p>
    <w:p w14:paraId="42000000">
      <w:pPr>
        <w:ind w:firstLine="567" w:left="0"/>
        <w:jc w:val="both"/>
        <w:rPr>
          <w:sz w:val="28"/>
        </w:rPr>
      </w:pPr>
      <w:r>
        <w:rPr>
          <w:sz w:val="28"/>
        </w:rPr>
        <w:t>Следует обеспечить неукоснительное выполнение требований Бюдже</w:t>
      </w:r>
      <w:r>
        <w:rPr>
          <w:sz w:val="28"/>
        </w:rPr>
        <w:t>т</w:t>
      </w:r>
      <w:r>
        <w:rPr>
          <w:sz w:val="28"/>
        </w:rPr>
        <w:t xml:space="preserve">ного кодекса Российской Федерации, касающихся ограничения расходов на органы местного самоуправления. </w:t>
      </w:r>
    </w:p>
    <w:p w14:paraId="43000000">
      <w:pPr>
        <w:ind w:firstLine="567" w:left="0"/>
        <w:jc w:val="both"/>
        <w:rPr>
          <w:sz w:val="28"/>
        </w:rPr>
      </w:pPr>
      <w:r>
        <w:rPr>
          <w:sz w:val="28"/>
        </w:rPr>
        <w:t xml:space="preserve">Планирование бюджетных ассигнований на </w:t>
      </w:r>
      <w:r>
        <w:rPr>
          <w:sz w:val="28"/>
        </w:rPr>
        <w:t>2024-</w:t>
      </w:r>
      <w:r>
        <w:rPr>
          <w:sz w:val="28"/>
        </w:rPr>
        <w:t xml:space="preserve">2026  </w:t>
      </w:r>
      <w:r>
        <w:rPr>
          <w:sz w:val="28"/>
        </w:rPr>
        <w:t>годы по обесп</w:t>
      </w:r>
      <w:r>
        <w:rPr>
          <w:sz w:val="28"/>
        </w:rPr>
        <w:t>е</w:t>
      </w:r>
      <w:r>
        <w:rPr>
          <w:sz w:val="28"/>
        </w:rPr>
        <w:t xml:space="preserve">чению деятельности органов местного самоуправления </w:t>
      </w:r>
      <w:r>
        <w:rPr>
          <w:sz w:val="28"/>
        </w:rPr>
        <w:t>будет осуществляться с учетом проведенных мероприятий по оптимизации численности муниц</w:t>
      </w:r>
      <w:r>
        <w:rPr>
          <w:sz w:val="28"/>
        </w:rPr>
        <w:t>и</w:t>
      </w:r>
      <w:r>
        <w:rPr>
          <w:sz w:val="28"/>
        </w:rPr>
        <w:t>пальных служащих.</w:t>
      </w:r>
    </w:p>
    <w:p w14:paraId="44000000">
      <w:pPr>
        <w:ind w:firstLine="567" w:left="0"/>
        <w:jc w:val="both"/>
        <w:rPr>
          <w:sz w:val="28"/>
        </w:rPr>
      </w:pPr>
      <w:r>
        <w:rPr>
          <w:sz w:val="28"/>
        </w:rPr>
        <w:t xml:space="preserve">В связи с этим в </w:t>
      </w:r>
      <w:r>
        <w:rPr>
          <w:sz w:val="28"/>
        </w:rPr>
        <w:t xml:space="preserve">2024 </w:t>
      </w:r>
      <w:r>
        <w:rPr>
          <w:sz w:val="28"/>
        </w:rPr>
        <w:t>году и плановом периоде предлагается:</w:t>
      </w:r>
    </w:p>
    <w:p w14:paraId="45000000">
      <w:pPr>
        <w:ind w:firstLine="567" w:left="0"/>
        <w:jc w:val="both"/>
        <w:rPr>
          <w:sz w:val="28"/>
        </w:rPr>
      </w:pPr>
      <w:r>
        <w:rPr>
          <w:sz w:val="28"/>
        </w:rPr>
        <w:t>-не допускать увеличения численности органов местного самоуправл</w:t>
      </w:r>
      <w:r>
        <w:rPr>
          <w:sz w:val="28"/>
        </w:rPr>
        <w:t>е</w:t>
      </w:r>
      <w:r>
        <w:rPr>
          <w:sz w:val="28"/>
        </w:rPr>
        <w:t xml:space="preserve">ния </w:t>
      </w:r>
      <w:r>
        <w:rPr>
          <w:sz w:val="28"/>
        </w:rPr>
        <w:t>поселения</w:t>
      </w:r>
      <w:r>
        <w:rPr>
          <w:sz w:val="28"/>
        </w:rPr>
        <w:t>,</w:t>
      </w:r>
    </w:p>
    <w:p w14:paraId="46000000">
      <w:pPr>
        <w:ind w:firstLine="567" w:left="0"/>
        <w:jc w:val="both"/>
        <w:rPr>
          <w:sz w:val="28"/>
        </w:rPr>
      </w:pPr>
      <w:r>
        <w:rPr>
          <w:sz w:val="28"/>
        </w:rPr>
        <w:t>-все изменения структуры и штатов этих органов следует производить в пределах существующей численности.</w:t>
      </w:r>
    </w:p>
    <w:p w14:paraId="47000000">
      <w:pPr>
        <w:ind w:firstLine="567" w:left="0"/>
        <w:jc w:val="both"/>
        <w:rPr>
          <w:sz w:val="28"/>
        </w:rPr>
      </w:pPr>
      <w:r>
        <w:rPr>
          <w:sz w:val="28"/>
        </w:rPr>
        <w:t>Бюджетная политика в сфере муниципального управления будет направлена на:</w:t>
      </w:r>
    </w:p>
    <w:p w14:paraId="48000000">
      <w:pPr>
        <w:ind w:firstLine="567" w:left="0"/>
        <w:jc w:val="both"/>
        <w:rPr>
          <w:sz w:val="28"/>
        </w:rPr>
      </w:pPr>
      <w:r>
        <w:rPr>
          <w:sz w:val="28"/>
        </w:rPr>
        <w:t>- оптимизацию расходов на содержание органов местного самоуправл</w:t>
      </w:r>
      <w:r>
        <w:rPr>
          <w:sz w:val="28"/>
        </w:rPr>
        <w:t>е</w:t>
      </w:r>
      <w:r>
        <w:rPr>
          <w:sz w:val="28"/>
        </w:rPr>
        <w:t>ния;</w:t>
      </w:r>
    </w:p>
    <w:p w14:paraId="49000000">
      <w:pPr>
        <w:ind w:firstLine="567" w:left="0"/>
        <w:jc w:val="both"/>
        <w:rPr>
          <w:sz w:val="28"/>
        </w:rPr>
      </w:pPr>
      <w:r>
        <w:rPr>
          <w:sz w:val="28"/>
        </w:rPr>
        <w:t>- соблюдение установленных нормативов формирования расходов на обеспечение деятельности органов МСУ;</w:t>
      </w:r>
    </w:p>
    <w:p w14:paraId="4A000000">
      <w:pPr>
        <w:ind w:firstLine="567" w:left="0"/>
        <w:jc w:val="both"/>
        <w:rPr>
          <w:sz w:val="28"/>
        </w:rPr>
      </w:pPr>
      <w:r>
        <w:rPr>
          <w:sz w:val="28"/>
        </w:rPr>
        <w:t>- повышение эффективности деятельности органов исполнительной вл</w:t>
      </w:r>
      <w:r>
        <w:rPr>
          <w:sz w:val="28"/>
        </w:rPr>
        <w:t>а</w:t>
      </w:r>
      <w:r>
        <w:rPr>
          <w:sz w:val="28"/>
        </w:rPr>
        <w:t>сти за счет внедрения автоматизированных информационных систем;</w:t>
      </w:r>
    </w:p>
    <w:p w14:paraId="4B000000">
      <w:pPr>
        <w:ind w:firstLine="567" w:left="0"/>
        <w:jc w:val="both"/>
        <w:rPr>
          <w:sz w:val="28"/>
        </w:rPr>
      </w:pPr>
      <w:r>
        <w:rPr>
          <w:sz w:val="28"/>
        </w:rPr>
        <w:t>- повышение качества и оперативности предоставления муниципальных услуг гражданам и организациям.</w:t>
      </w:r>
    </w:p>
    <w:p w14:paraId="4C000000">
      <w:pPr>
        <w:ind w:firstLine="567" w:left="0"/>
        <w:jc w:val="both"/>
        <w:rPr>
          <w:sz w:val="28"/>
        </w:rPr>
      </w:pPr>
    </w:p>
    <w:p w14:paraId="4D000000">
      <w:pPr>
        <w:ind w:firstLine="709" w:left="0"/>
        <w:jc w:val="center"/>
        <w:rPr>
          <w:b w:val="1"/>
          <w:sz w:val="28"/>
        </w:rPr>
      </w:pPr>
      <w:r>
        <w:rPr>
          <w:b w:val="1"/>
          <w:sz w:val="28"/>
        </w:rPr>
        <w:t>1. 3</w:t>
      </w:r>
      <w:r>
        <w:rPr>
          <w:b w:val="1"/>
          <w:sz w:val="28"/>
        </w:rPr>
        <w:t>. Политика в области межбюджетных отношений.</w:t>
      </w:r>
    </w:p>
    <w:p w14:paraId="4E000000">
      <w:pPr>
        <w:ind w:firstLine="709" w:left="0"/>
        <w:jc w:val="center"/>
        <w:rPr>
          <w:b w:val="1"/>
          <w:color w:val="800000"/>
          <w:sz w:val="28"/>
        </w:rPr>
      </w:pPr>
    </w:p>
    <w:p w14:paraId="4F000000">
      <w:pPr>
        <w:ind w:firstLine="567" w:left="0"/>
        <w:jc w:val="both"/>
        <w:rPr>
          <w:rFonts w:ascii="Arial" w:hAnsi="Arial"/>
          <w:sz w:val="28"/>
        </w:rPr>
      </w:pPr>
      <w:r>
        <w:rPr>
          <w:sz w:val="28"/>
        </w:rPr>
        <w:t>В сфере межбюджетных отношений предусматривается реализация комплекса мер, направленных на повышение эффективности межбюджетных трансфертов.</w:t>
      </w:r>
    </w:p>
    <w:p w14:paraId="50000000">
      <w:pPr>
        <w:ind w:firstLine="567" w:left="0"/>
        <w:jc w:val="both"/>
        <w:rPr>
          <w:b w:val="1"/>
          <w:i w:val="1"/>
          <w:sz w:val="28"/>
        </w:rPr>
      </w:pPr>
      <w:r>
        <w:rPr>
          <w:sz w:val="28"/>
        </w:rPr>
        <w:t xml:space="preserve">На </w:t>
      </w:r>
      <w:r>
        <w:rPr>
          <w:sz w:val="28"/>
        </w:rPr>
        <w:t xml:space="preserve">2024 </w:t>
      </w:r>
      <w:r>
        <w:rPr>
          <w:sz w:val="28"/>
        </w:rPr>
        <w:t xml:space="preserve">год и на плановый период </w:t>
      </w:r>
      <w:r>
        <w:rPr>
          <w:sz w:val="28"/>
        </w:rPr>
        <w:t>2025</w:t>
      </w:r>
      <w:r>
        <w:rPr>
          <w:sz w:val="28"/>
        </w:rPr>
        <w:t>-</w:t>
      </w:r>
      <w:r>
        <w:rPr>
          <w:sz w:val="28"/>
        </w:rPr>
        <w:t xml:space="preserve">2026 </w:t>
      </w:r>
      <w:r>
        <w:rPr>
          <w:sz w:val="28"/>
        </w:rPr>
        <w:t>годов  в соответствии с з</w:t>
      </w:r>
      <w:r>
        <w:rPr>
          <w:sz w:val="28"/>
        </w:rPr>
        <w:t>а</w:t>
      </w:r>
      <w:r>
        <w:rPr>
          <w:sz w:val="28"/>
        </w:rPr>
        <w:t xml:space="preserve">ключенными соглашениями будет производиться передача исполнения ряда вопросов местного значения  от муниципального образования «Дедовичский район» Администрации </w:t>
      </w:r>
      <w:r>
        <w:rPr>
          <w:sz w:val="28"/>
        </w:rPr>
        <w:t xml:space="preserve">городского </w:t>
      </w:r>
      <w:r>
        <w:rPr>
          <w:sz w:val="28"/>
        </w:rPr>
        <w:t>поселения «</w:t>
      </w:r>
      <w:r>
        <w:rPr>
          <w:sz w:val="28"/>
        </w:rPr>
        <w:t>Дедовичи</w:t>
      </w:r>
      <w:r>
        <w:rPr>
          <w:sz w:val="28"/>
        </w:rPr>
        <w:t>»</w:t>
      </w:r>
      <w:r>
        <w:rPr>
          <w:sz w:val="28"/>
        </w:rPr>
        <w:t xml:space="preserve"> за счет средств межбюджетных трансфертов.</w:t>
      </w:r>
    </w:p>
    <w:p w14:paraId="51000000">
      <w:pPr>
        <w:spacing w:line="320" w:lineRule="exact"/>
        <w:ind w:firstLine="567" w:left="0"/>
        <w:jc w:val="both"/>
        <w:rPr>
          <w:color w:val="000000"/>
          <w:spacing w:val="-1"/>
          <w:sz w:val="28"/>
        </w:rPr>
      </w:pPr>
      <w:r>
        <w:rPr>
          <w:color w:val="000000"/>
          <w:spacing w:val="-1"/>
          <w:sz w:val="28"/>
        </w:rPr>
        <w:t>В целях дальнейшего совершенствования организации межбюджетных отношений предусматривается решение следующих задач:</w:t>
      </w:r>
    </w:p>
    <w:p w14:paraId="52000000">
      <w:pPr>
        <w:spacing w:line="320" w:lineRule="exact"/>
        <w:ind w:firstLine="567" w:left="0"/>
        <w:jc w:val="both"/>
        <w:rPr>
          <w:color w:val="000000"/>
          <w:spacing w:val="-1"/>
          <w:sz w:val="28"/>
        </w:rPr>
      </w:pPr>
      <w:r>
        <w:rPr>
          <w:color w:val="000000"/>
          <w:spacing w:val="-1"/>
          <w:sz w:val="28"/>
        </w:rPr>
        <w:t>- создание стимулов по наращиванию доходной базы бюджетов посел</w:t>
      </w:r>
      <w:r>
        <w:rPr>
          <w:color w:val="000000"/>
          <w:spacing w:val="-1"/>
          <w:sz w:val="28"/>
        </w:rPr>
        <w:t>е</w:t>
      </w:r>
      <w:r>
        <w:rPr>
          <w:color w:val="000000"/>
          <w:spacing w:val="-1"/>
          <w:sz w:val="28"/>
        </w:rPr>
        <w:t>ний;</w:t>
      </w:r>
    </w:p>
    <w:p w14:paraId="53000000">
      <w:pPr>
        <w:spacing w:line="320" w:lineRule="exact"/>
        <w:ind w:firstLine="567" w:left="0"/>
        <w:jc w:val="both"/>
        <w:rPr>
          <w:color w:val="000000"/>
          <w:spacing w:val="-1"/>
          <w:sz w:val="28"/>
        </w:rPr>
      </w:pPr>
      <w:r>
        <w:rPr>
          <w:color w:val="000000"/>
          <w:spacing w:val="-1"/>
          <w:sz w:val="28"/>
        </w:rPr>
        <w:t>- совершенствование системы разграничения расходных обязательств между районным бюджетом и бюджетами поселений.</w:t>
      </w:r>
    </w:p>
    <w:p w14:paraId="54000000">
      <w:pPr>
        <w:pStyle w:val="Style_5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Особое внимание будет уделяться работе, направленной на повышение финансовой дисциплины органов местного самоуправления и улучшение финансовых показателей местных бюджетов</w:t>
      </w:r>
      <w:r>
        <w:rPr>
          <w:rFonts w:ascii="Times New Roman" w:hAnsi="Times New Roman"/>
          <w:sz w:val="28"/>
        </w:rPr>
        <w:t>.</w:t>
      </w:r>
    </w:p>
    <w:p w14:paraId="55000000">
      <w:pPr>
        <w:pStyle w:val="Style_6"/>
        <w:ind w:firstLine="567" w:left="0"/>
        <w:jc w:val="both"/>
        <w:rPr>
          <w:sz w:val="28"/>
        </w:rPr>
      </w:pPr>
      <w:r>
        <w:rPr>
          <w:sz w:val="28"/>
        </w:rPr>
        <w:t>Реализация вышеизложенных мер будет способствовать повышению эффективности системы межбюджетных отношений, обеспечению сбаланс</w:t>
      </w:r>
      <w:r>
        <w:rPr>
          <w:sz w:val="28"/>
        </w:rPr>
        <w:t>и</w:t>
      </w:r>
      <w:r>
        <w:rPr>
          <w:sz w:val="28"/>
        </w:rPr>
        <w:t xml:space="preserve">рованности местных бюджетов, </w:t>
      </w:r>
      <w:r>
        <w:rPr>
          <w:sz w:val="28"/>
        </w:rPr>
        <w:t>внедрению передовых технологий в практ</w:t>
      </w:r>
      <w:r>
        <w:rPr>
          <w:sz w:val="28"/>
        </w:rPr>
        <w:t>и</w:t>
      </w:r>
      <w:r>
        <w:rPr>
          <w:sz w:val="28"/>
        </w:rPr>
        <w:t>ку управления бюджетным процессом, обеспечивающих эффективное и к</w:t>
      </w:r>
      <w:r>
        <w:rPr>
          <w:sz w:val="28"/>
        </w:rPr>
        <w:t>а</w:t>
      </w:r>
      <w:r>
        <w:rPr>
          <w:sz w:val="28"/>
        </w:rPr>
        <w:t>чественное предоставление бюджетных услуг и повышение эффективности бю</w:t>
      </w:r>
      <w:r>
        <w:rPr>
          <w:sz w:val="28"/>
        </w:rPr>
        <w:t>д</w:t>
      </w:r>
      <w:r>
        <w:rPr>
          <w:sz w:val="28"/>
        </w:rPr>
        <w:t>жетных расходов</w:t>
      </w:r>
      <w:r>
        <w:rPr>
          <w:sz w:val="28"/>
        </w:rPr>
        <w:t>.</w:t>
      </w:r>
    </w:p>
    <w:p w14:paraId="56000000">
      <w:pPr>
        <w:pStyle w:val="Style_6"/>
        <w:ind/>
        <w:jc w:val="both"/>
        <w:rPr>
          <w:sz w:val="28"/>
        </w:rPr>
      </w:pPr>
    </w:p>
    <w:p w14:paraId="57000000">
      <w:pPr>
        <w:ind w:firstLine="0" w:left="360"/>
        <w:jc w:val="center"/>
        <w:rPr>
          <w:b w:val="1"/>
          <w:sz w:val="28"/>
        </w:rPr>
      </w:pPr>
      <w:r>
        <w:rPr>
          <w:b w:val="1"/>
          <w:sz w:val="28"/>
        </w:rPr>
        <w:t xml:space="preserve">1. 4. </w:t>
      </w:r>
      <w:r>
        <w:rPr>
          <w:b w:val="1"/>
          <w:sz w:val="28"/>
        </w:rPr>
        <w:t>Основные направления долговой политики</w:t>
      </w:r>
    </w:p>
    <w:p w14:paraId="58000000">
      <w:pPr>
        <w:ind/>
        <w:jc w:val="center"/>
        <w:rPr>
          <w:color w:val="800000"/>
          <w:sz w:val="28"/>
        </w:rPr>
      </w:pPr>
      <w:r>
        <w:rPr>
          <w:b w:val="1"/>
          <w:sz w:val="28"/>
        </w:rPr>
        <w:t xml:space="preserve">городского </w:t>
      </w:r>
      <w:r>
        <w:rPr>
          <w:b w:val="1"/>
          <w:sz w:val="28"/>
        </w:rPr>
        <w:t>поселения «</w:t>
      </w:r>
      <w:r>
        <w:rPr>
          <w:b w:val="1"/>
          <w:sz w:val="28"/>
        </w:rPr>
        <w:t>Дедовичи</w:t>
      </w:r>
      <w:r>
        <w:rPr>
          <w:b w:val="1"/>
          <w:sz w:val="28"/>
        </w:rPr>
        <w:t>»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на 2024 год и на плановый период 2025 и 2026 годов</w:t>
      </w:r>
    </w:p>
    <w:p w14:paraId="59000000">
      <w:pPr>
        <w:ind w:firstLine="540" w:left="0"/>
        <w:jc w:val="both"/>
        <w:rPr>
          <w:color w:val="800000"/>
          <w:sz w:val="28"/>
        </w:rPr>
      </w:pPr>
    </w:p>
    <w:p w14:paraId="5A000000">
      <w:pPr>
        <w:ind w:firstLine="567" w:left="0"/>
        <w:jc w:val="both"/>
        <w:rPr>
          <w:sz w:val="28"/>
        </w:rPr>
      </w:pPr>
      <w:r>
        <w:rPr>
          <w:sz w:val="28"/>
        </w:rPr>
        <w:t>В 20</w:t>
      </w:r>
      <w:r>
        <w:rPr>
          <w:sz w:val="28"/>
        </w:rPr>
        <w:t>2</w:t>
      </w:r>
      <w:r>
        <w:rPr>
          <w:sz w:val="28"/>
        </w:rPr>
        <w:t>3</w:t>
      </w:r>
      <w:r>
        <w:rPr>
          <w:sz w:val="28"/>
        </w:rPr>
        <w:t xml:space="preserve"> году и предыдущие годы муниципальные заимствования посел</w:t>
      </w:r>
      <w:r>
        <w:rPr>
          <w:sz w:val="28"/>
        </w:rPr>
        <w:t>е</w:t>
      </w:r>
      <w:r>
        <w:rPr>
          <w:sz w:val="28"/>
        </w:rPr>
        <w:t xml:space="preserve">нием не осуществлялись. В </w:t>
      </w:r>
      <w:r>
        <w:rPr>
          <w:sz w:val="28"/>
        </w:rPr>
        <w:t xml:space="preserve">2024-2026  </w:t>
      </w:r>
      <w:r>
        <w:rPr>
          <w:sz w:val="28"/>
        </w:rPr>
        <w:t>годах будет продолжено проведение взв</w:t>
      </w:r>
      <w:r>
        <w:rPr>
          <w:sz w:val="28"/>
        </w:rPr>
        <w:t>е</w:t>
      </w:r>
      <w:r>
        <w:rPr>
          <w:sz w:val="28"/>
        </w:rPr>
        <w:t xml:space="preserve">шенной политики в области управления муниципальным долгом. </w:t>
      </w:r>
    </w:p>
    <w:p w14:paraId="5B000000">
      <w:pPr>
        <w:ind w:firstLine="567" w:left="0"/>
        <w:jc w:val="both"/>
        <w:rPr>
          <w:b w:val="1"/>
          <w:color w:val="800000"/>
        </w:rPr>
      </w:pPr>
      <w:r>
        <w:rPr>
          <w:sz w:val="28"/>
        </w:rPr>
        <w:t xml:space="preserve">В случае необходимости в </w:t>
      </w:r>
      <w:r>
        <w:rPr>
          <w:sz w:val="28"/>
        </w:rPr>
        <w:t xml:space="preserve">2024-2026  </w:t>
      </w:r>
      <w:r>
        <w:rPr>
          <w:sz w:val="28"/>
        </w:rPr>
        <w:t>годах привлечения муниципал</w:t>
      </w:r>
      <w:r>
        <w:rPr>
          <w:sz w:val="28"/>
        </w:rPr>
        <w:t>ь</w:t>
      </w:r>
      <w:r>
        <w:rPr>
          <w:sz w:val="28"/>
        </w:rPr>
        <w:t>ных заимствований обязательным условием будет являться соблюдение установленных Бюджетным кодексом Российской Федерации предельных размеров муниципального долга и расходов на его обслуживание,  определ</w:t>
      </w:r>
      <w:r>
        <w:rPr>
          <w:sz w:val="28"/>
        </w:rPr>
        <w:t>е</w:t>
      </w:r>
      <w:r>
        <w:rPr>
          <w:sz w:val="28"/>
        </w:rPr>
        <w:t>ние потенциала долговой емкости бюджета, а также экономически безопа</w:t>
      </w:r>
      <w:r>
        <w:rPr>
          <w:sz w:val="28"/>
        </w:rPr>
        <w:t>с</w:t>
      </w:r>
      <w:r>
        <w:rPr>
          <w:sz w:val="28"/>
        </w:rPr>
        <w:t>ного уровня м</w:t>
      </w:r>
      <w:r>
        <w:rPr>
          <w:sz w:val="28"/>
        </w:rPr>
        <w:t>у</w:t>
      </w:r>
      <w:r>
        <w:rPr>
          <w:sz w:val="28"/>
        </w:rPr>
        <w:t>ниципального долга и муниципальных заимствований</w:t>
      </w:r>
      <w:r>
        <w:t>.</w:t>
      </w:r>
    </w:p>
    <w:p w14:paraId="5C000000">
      <w:pPr>
        <w:rPr>
          <w:b w:val="1"/>
          <w:sz w:val="28"/>
        </w:rPr>
      </w:pPr>
    </w:p>
    <w:p w14:paraId="5D000000">
      <w:pPr>
        <w:tabs>
          <w:tab w:leader="none" w:pos="292" w:val="left"/>
        </w:tabs>
        <w:ind w:firstLine="709" w:left="0"/>
        <w:jc w:val="center"/>
        <w:rPr>
          <w:b w:val="1"/>
          <w:color w:val="000000"/>
          <w:spacing w:val="2"/>
          <w:sz w:val="28"/>
        </w:rPr>
      </w:pPr>
      <w:r>
        <w:rPr>
          <w:b w:val="1"/>
          <w:color w:val="000000"/>
          <w:spacing w:val="-13"/>
          <w:sz w:val="28"/>
        </w:rPr>
        <w:t>1. 5.</w:t>
      </w:r>
      <w:r>
        <w:rPr>
          <w:b w:val="1"/>
          <w:color w:val="000000"/>
          <w:sz w:val="28"/>
        </w:rPr>
        <w:tab/>
      </w:r>
      <w:r>
        <w:rPr>
          <w:b w:val="1"/>
          <w:color w:val="000000"/>
          <w:spacing w:val="-3"/>
          <w:sz w:val="28"/>
        </w:rPr>
        <w:t xml:space="preserve">Совершенствование управления исполнением </w:t>
      </w:r>
      <w:r>
        <w:rPr>
          <w:b w:val="1"/>
          <w:color w:val="000000"/>
          <w:spacing w:val="-3"/>
          <w:sz w:val="28"/>
        </w:rPr>
        <w:br/>
      </w:r>
      <w:r>
        <w:rPr>
          <w:b w:val="1"/>
          <w:color w:val="000000"/>
          <w:spacing w:val="2"/>
          <w:sz w:val="28"/>
        </w:rPr>
        <w:t xml:space="preserve">бюджета </w:t>
      </w:r>
      <w:r>
        <w:rPr>
          <w:b w:val="1"/>
          <w:sz w:val="28"/>
        </w:rPr>
        <w:t xml:space="preserve">городского </w:t>
      </w:r>
      <w:r>
        <w:rPr>
          <w:b w:val="1"/>
          <w:sz w:val="28"/>
        </w:rPr>
        <w:t>поселения «</w:t>
      </w:r>
      <w:r>
        <w:rPr>
          <w:b w:val="1"/>
          <w:sz w:val="28"/>
        </w:rPr>
        <w:t>Дедовичи</w:t>
      </w:r>
      <w:r>
        <w:rPr>
          <w:b w:val="1"/>
          <w:sz w:val="28"/>
        </w:rPr>
        <w:t>»</w:t>
      </w:r>
    </w:p>
    <w:p w14:paraId="5E000000">
      <w:pPr>
        <w:tabs>
          <w:tab w:leader="none" w:pos="292" w:val="left"/>
        </w:tabs>
        <w:ind w:firstLine="709" w:left="0"/>
        <w:jc w:val="both"/>
        <w:rPr>
          <w:b w:val="1"/>
        </w:rPr>
      </w:pPr>
    </w:p>
    <w:p w14:paraId="5F000000">
      <w:pPr>
        <w:tabs>
          <w:tab w:leader="none" w:pos="292" w:val="left"/>
        </w:tabs>
        <w:ind w:firstLine="567" w:left="0"/>
        <w:jc w:val="both"/>
        <w:rPr>
          <w:b w:val="1"/>
          <w:color w:val="000000"/>
          <w:spacing w:val="2"/>
          <w:sz w:val="28"/>
        </w:rPr>
      </w:pPr>
      <w:r>
        <w:rPr>
          <w:color w:val="000000"/>
          <w:spacing w:val="3"/>
          <w:sz w:val="28"/>
        </w:rPr>
        <w:t xml:space="preserve">Управление исполнением  бюджета </w:t>
      </w:r>
      <w:r>
        <w:rPr>
          <w:sz w:val="28"/>
        </w:rPr>
        <w:t xml:space="preserve">городского </w:t>
      </w:r>
      <w:r>
        <w:rPr>
          <w:sz w:val="28"/>
        </w:rPr>
        <w:t>поселения «</w:t>
      </w:r>
      <w:r>
        <w:rPr>
          <w:sz w:val="28"/>
        </w:rPr>
        <w:t>Дедовичи</w:t>
      </w:r>
      <w:r>
        <w:rPr>
          <w:sz w:val="28"/>
        </w:rPr>
        <w:t>»</w:t>
      </w:r>
      <w:r>
        <w:rPr>
          <w:b w:val="1"/>
          <w:color w:val="000000"/>
          <w:spacing w:val="2"/>
          <w:sz w:val="28"/>
        </w:rPr>
        <w:t xml:space="preserve"> </w:t>
      </w:r>
      <w:r>
        <w:rPr>
          <w:color w:val="000000"/>
          <w:spacing w:val="3"/>
          <w:sz w:val="28"/>
        </w:rPr>
        <w:t xml:space="preserve">в </w:t>
      </w:r>
      <w:r>
        <w:rPr>
          <w:color w:val="000000"/>
          <w:sz w:val="28"/>
        </w:rPr>
        <w:t xml:space="preserve">первую очередь ориентировано на повышение эффективности и строгое </w:t>
      </w:r>
      <w:r>
        <w:rPr>
          <w:color w:val="000000"/>
          <w:spacing w:val="7"/>
          <w:sz w:val="28"/>
        </w:rPr>
        <w:t xml:space="preserve">соблюдение бюджетной дисциплины всеми участниками бюджетного </w:t>
      </w:r>
      <w:r>
        <w:rPr>
          <w:color w:val="000000"/>
          <w:spacing w:val="-1"/>
          <w:sz w:val="28"/>
        </w:rPr>
        <w:t>проце</w:t>
      </w:r>
      <w:r>
        <w:rPr>
          <w:color w:val="000000"/>
          <w:spacing w:val="-1"/>
          <w:sz w:val="28"/>
        </w:rPr>
        <w:t>с</w:t>
      </w:r>
      <w:r>
        <w:rPr>
          <w:color w:val="000000"/>
          <w:spacing w:val="-1"/>
          <w:sz w:val="28"/>
        </w:rPr>
        <w:t>са, включая:</w:t>
      </w:r>
    </w:p>
    <w:p w14:paraId="60000000">
      <w:pPr>
        <w:spacing w:line="324" w:lineRule="exact"/>
        <w:ind w:firstLine="567" w:left="0"/>
        <w:jc w:val="both"/>
      </w:pPr>
      <w:r>
        <w:rPr>
          <w:color w:val="000000"/>
          <w:spacing w:val="9"/>
          <w:sz w:val="28"/>
        </w:rPr>
        <w:t xml:space="preserve">- принятие главными распорядителями бюджетных средств </w:t>
      </w:r>
      <w:r>
        <w:rPr>
          <w:color w:val="000000"/>
          <w:sz w:val="28"/>
        </w:rPr>
        <w:t>обяз</w:t>
      </w:r>
      <w:r>
        <w:rPr>
          <w:color w:val="000000"/>
          <w:sz w:val="28"/>
        </w:rPr>
        <w:t>а</w:t>
      </w:r>
      <w:r>
        <w:rPr>
          <w:color w:val="000000"/>
          <w:sz w:val="28"/>
        </w:rPr>
        <w:t xml:space="preserve">тельств только в пределах доведенных до них лимитов бюджетных </w:t>
      </w:r>
      <w:r>
        <w:rPr>
          <w:color w:val="000000"/>
          <w:spacing w:val="-3"/>
          <w:sz w:val="28"/>
        </w:rPr>
        <w:t>обяз</w:t>
      </w:r>
      <w:r>
        <w:rPr>
          <w:color w:val="000000"/>
          <w:spacing w:val="-3"/>
          <w:sz w:val="28"/>
        </w:rPr>
        <w:t>а</w:t>
      </w:r>
      <w:r>
        <w:rPr>
          <w:color w:val="000000"/>
          <w:spacing w:val="-3"/>
          <w:sz w:val="28"/>
        </w:rPr>
        <w:t>тельств;</w:t>
      </w:r>
    </w:p>
    <w:p w14:paraId="61000000">
      <w:pPr>
        <w:spacing w:line="324" w:lineRule="exact"/>
        <w:ind w:firstLine="567" w:left="0"/>
        <w:jc w:val="both"/>
      </w:pPr>
      <w:r>
        <w:rPr>
          <w:color w:val="000000"/>
          <w:sz w:val="28"/>
        </w:rPr>
        <w:t xml:space="preserve">- </w:t>
      </w:r>
      <w:r>
        <w:rPr>
          <w:color w:val="000000"/>
          <w:spacing w:val="4"/>
          <w:sz w:val="28"/>
        </w:rPr>
        <w:t xml:space="preserve">обеспечение жесткого контроля за отсутствием кредиторской </w:t>
      </w:r>
      <w:r>
        <w:rPr>
          <w:color w:val="000000"/>
          <w:spacing w:val="-1"/>
          <w:sz w:val="28"/>
        </w:rPr>
        <w:t>задо</w:t>
      </w:r>
      <w:r>
        <w:rPr>
          <w:color w:val="000000"/>
          <w:spacing w:val="-1"/>
          <w:sz w:val="28"/>
        </w:rPr>
        <w:t>л</w:t>
      </w:r>
      <w:r>
        <w:rPr>
          <w:color w:val="000000"/>
          <w:spacing w:val="-1"/>
          <w:sz w:val="28"/>
        </w:rPr>
        <w:t xml:space="preserve">женности по принятым обязательствам, в первую очередь по заработной </w:t>
      </w:r>
      <w:r>
        <w:rPr>
          <w:color w:val="000000"/>
          <w:spacing w:val="1"/>
          <w:sz w:val="28"/>
        </w:rPr>
        <w:t>пл</w:t>
      </w:r>
      <w:r>
        <w:rPr>
          <w:color w:val="000000"/>
          <w:spacing w:val="1"/>
          <w:sz w:val="28"/>
        </w:rPr>
        <w:t>а</w:t>
      </w:r>
      <w:r>
        <w:rPr>
          <w:color w:val="000000"/>
          <w:spacing w:val="1"/>
          <w:sz w:val="28"/>
        </w:rPr>
        <w:t>те, коммунальным услугам и социальным выплатам;</w:t>
      </w:r>
    </w:p>
    <w:p w14:paraId="62000000">
      <w:pPr>
        <w:widowControl w:val="0"/>
        <w:numPr>
          <w:ilvl w:val="0"/>
          <w:numId w:val="2"/>
        </w:numPr>
        <w:tabs>
          <w:tab w:leader="none" w:pos="767" w:val="left"/>
        </w:tabs>
        <w:spacing w:before="4" w:line="320" w:lineRule="exact"/>
        <w:ind w:firstLine="567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совершенствование системы администрирования доходов   местного</w:t>
      </w:r>
      <w:r>
        <w:rPr>
          <w:color w:val="000000"/>
          <w:sz w:val="28"/>
        </w:rPr>
        <w:br/>
      </w:r>
      <w:r>
        <w:rPr>
          <w:color w:val="000000"/>
          <w:spacing w:val="-5"/>
          <w:sz w:val="28"/>
        </w:rPr>
        <w:t>бюджета;</w:t>
      </w:r>
    </w:p>
    <w:p w14:paraId="63000000">
      <w:pPr>
        <w:widowControl w:val="0"/>
        <w:numPr>
          <w:ilvl w:val="0"/>
          <w:numId w:val="2"/>
        </w:numPr>
        <w:tabs>
          <w:tab w:leader="none" w:pos="767" w:val="left"/>
        </w:tabs>
        <w:spacing w:before="7" w:line="320" w:lineRule="exact"/>
        <w:ind w:firstLine="567" w:left="0"/>
        <w:jc w:val="both"/>
        <w:rPr>
          <w:color w:val="000000"/>
          <w:sz w:val="28"/>
        </w:rPr>
      </w:pPr>
      <w:r>
        <w:rPr>
          <w:color w:val="000000"/>
          <w:spacing w:val="-1"/>
          <w:sz w:val="28"/>
        </w:rPr>
        <w:t>повышение качества бюджетного учета и бюджетной отчетности;</w:t>
      </w:r>
    </w:p>
    <w:p w14:paraId="64000000">
      <w:pPr>
        <w:tabs>
          <w:tab w:leader="none" w:pos="868" w:val="left"/>
        </w:tabs>
        <w:spacing w:line="320" w:lineRule="exact"/>
        <w:ind w:firstLine="567" w:left="0"/>
        <w:jc w:val="both"/>
        <w:rPr>
          <w:color w:val="000000"/>
          <w:spacing w:val="-4"/>
          <w:sz w:val="28"/>
        </w:rPr>
      </w:pPr>
      <w:r>
        <w:rPr>
          <w:color w:val="000000"/>
          <w:sz w:val="28"/>
        </w:rPr>
        <w:t xml:space="preserve">- </w:t>
      </w:r>
      <w:r>
        <w:rPr>
          <w:color w:val="000000"/>
          <w:spacing w:val="7"/>
          <w:sz w:val="28"/>
        </w:rPr>
        <w:t>контроль за целевым и эффективным использованием бюджетных</w:t>
      </w:r>
      <w:r>
        <w:rPr>
          <w:color w:val="000000"/>
          <w:spacing w:val="7"/>
          <w:sz w:val="28"/>
        </w:rPr>
        <w:br/>
      </w:r>
      <w:r>
        <w:rPr>
          <w:color w:val="000000"/>
          <w:spacing w:val="-4"/>
          <w:sz w:val="28"/>
        </w:rPr>
        <w:t>средств.</w:t>
      </w:r>
    </w:p>
    <w:p w14:paraId="65000000">
      <w:pPr>
        <w:tabs>
          <w:tab w:leader="none" w:pos="868" w:val="left"/>
        </w:tabs>
        <w:spacing w:line="320" w:lineRule="exact"/>
        <w:ind w:firstLine="567" w:left="0"/>
        <w:jc w:val="both"/>
        <w:rPr>
          <w:color w:val="000000"/>
          <w:spacing w:val="-4"/>
          <w:sz w:val="28"/>
        </w:rPr>
      </w:pPr>
    </w:p>
    <w:p w14:paraId="66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2. </w:t>
      </w:r>
      <w:r>
        <w:rPr>
          <w:b w:val="1"/>
          <w:sz w:val="28"/>
        </w:rPr>
        <w:t xml:space="preserve">Основные направления </w:t>
      </w:r>
      <w:r>
        <w:rPr>
          <w:b w:val="1"/>
          <w:sz w:val="28"/>
        </w:rPr>
        <w:t xml:space="preserve">налоговой </w:t>
      </w:r>
      <w:r>
        <w:rPr>
          <w:b w:val="1"/>
          <w:sz w:val="28"/>
        </w:rPr>
        <w:t>политики</w:t>
      </w:r>
    </w:p>
    <w:p w14:paraId="67000000">
      <w:pPr>
        <w:tabs>
          <w:tab w:leader="none" w:pos="868" w:val="left"/>
        </w:tabs>
        <w:spacing w:line="320" w:lineRule="exact"/>
        <w:ind/>
        <w:jc w:val="both"/>
        <w:rPr>
          <w:color w:val="000000"/>
          <w:spacing w:val="-4"/>
          <w:sz w:val="28"/>
        </w:rPr>
      </w:pPr>
    </w:p>
    <w:p w14:paraId="68000000">
      <w:pPr>
        <w:ind w:firstLine="567" w:left="0"/>
        <w:jc w:val="both"/>
        <w:rPr>
          <w:b w:val="1"/>
          <w:sz w:val="28"/>
        </w:rPr>
      </w:pPr>
      <w:r>
        <w:rPr>
          <w:sz w:val="28"/>
        </w:rPr>
        <w:t xml:space="preserve">Основными направления налоговой политики </w:t>
      </w:r>
      <w:r>
        <w:rPr>
          <w:sz w:val="28"/>
        </w:rPr>
        <w:t xml:space="preserve">городского </w:t>
      </w:r>
      <w:r>
        <w:rPr>
          <w:sz w:val="28"/>
        </w:rPr>
        <w:t>поселения «</w:t>
      </w:r>
      <w:r>
        <w:rPr>
          <w:sz w:val="28"/>
        </w:rPr>
        <w:t>Дедовичи</w:t>
      </w:r>
      <w:r>
        <w:rPr>
          <w:sz w:val="28"/>
        </w:rPr>
        <w:t>»</w:t>
      </w:r>
      <w:r>
        <w:rPr>
          <w:b w:val="1"/>
          <w:sz w:val="28"/>
        </w:rPr>
        <w:t xml:space="preserve"> </w:t>
      </w:r>
      <w:r>
        <w:rPr>
          <w:sz w:val="28"/>
        </w:rPr>
        <w:t>на 2024 год и на плановый период 2025 и 2026 годов</w:t>
      </w:r>
      <w:r>
        <w:rPr>
          <w:b w:val="1"/>
          <w:sz w:val="28"/>
        </w:rPr>
        <w:t xml:space="preserve"> </w:t>
      </w:r>
      <w:r>
        <w:rPr>
          <w:sz w:val="28"/>
        </w:rPr>
        <w:t>являются:</w:t>
      </w:r>
    </w:p>
    <w:p w14:paraId="69000000">
      <w:pPr>
        <w:ind w:firstLine="567" w:left="0"/>
        <w:jc w:val="both"/>
        <w:rPr>
          <w:sz w:val="28"/>
        </w:rPr>
      </w:pPr>
      <w:r>
        <w:rPr>
          <w:sz w:val="28"/>
        </w:rPr>
        <w:t>- обеспечение неизменности налоговой политики;</w:t>
      </w:r>
    </w:p>
    <w:p w14:paraId="6A000000">
      <w:pPr>
        <w:ind w:firstLine="567" w:left="0"/>
        <w:jc w:val="both"/>
        <w:rPr>
          <w:sz w:val="28"/>
        </w:rPr>
      </w:pPr>
      <w:r>
        <w:rPr>
          <w:sz w:val="28"/>
        </w:rPr>
        <w:t xml:space="preserve">- </w:t>
      </w:r>
      <w:r>
        <w:rPr>
          <w:color w:val="000000"/>
          <w:sz w:val="28"/>
        </w:rPr>
        <w:t>усиление мер по укреплению налоговой дисциплины налогоплательщиков.</w:t>
      </w:r>
    </w:p>
    <w:p w14:paraId="6B000000">
      <w:pPr>
        <w:ind w:firstLine="567" w:left="0"/>
        <w:jc w:val="both"/>
        <w:rPr>
          <w:sz w:val="28"/>
        </w:rPr>
      </w:pPr>
      <w:r>
        <w:rPr>
          <w:sz w:val="28"/>
        </w:rPr>
        <w:t>В трехлетней перспективе будет продолжена  работа по укреплению доходной базы бюджета поселения за счет наращивания стабильных доходных источников и мобилизации в бюджет имеющихся резервов.</w:t>
      </w:r>
    </w:p>
    <w:p w14:paraId="6C000000">
      <w:pPr>
        <w:ind w:firstLine="567" w:left="0"/>
        <w:jc w:val="both"/>
        <w:rPr>
          <w:sz w:val="28"/>
        </w:rPr>
      </w:pPr>
      <w:r>
        <w:rPr>
          <w:sz w:val="28"/>
        </w:rPr>
        <w:t>Основные усилия должны быть направлены на мобилизацию всех резервов повышения налоговых поступлений.</w:t>
      </w:r>
    </w:p>
    <w:p w14:paraId="6D000000">
      <w:pPr>
        <w:ind w:firstLine="0" w:left="357"/>
        <w:jc w:val="both"/>
        <w:rPr>
          <w:sz w:val="28"/>
        </w:rPr>
      </w:pPr>
    </w:p>
    <w:p w14:paraId="6E000000">
      <w:pPr>
        <w:widowControl w:val="0"/>
        <w:numPr>
          <w:ilvl w:val="1"/>
          <w:numId w:val="3"/>
        </w:numPr>
        <w:ind/>
        <w:rPr>
          <w:b w:val="1"/>
          <w:sz w:val="28"/>
        </w:rPr>
      </w:pPr>
      <w:r>
        <w:rPr>
          <w:b w:val="1"/>
          <w:sz w:val="28"/>
        </w:rPr>
        <w:t xml:space="preserve">Основные цели и задачи налоговой политики на </w:t>
      </w:r>
      <w:r>
        <w:rPr>
          <w:b w:val="1"/>
          <w:sz w:val="28"/>
        </w:rPr>
        <w:t xml:space="preserve">2024-2026  </w:t>
      </w:r>
      <w:r>
        <w:rPr>
          <w:b w:val="1"/>
          <w:sz w:val="28"/>
        </w:rPr>
        <w:t>годы</w:t>
      </w:r>
    </w:p>
    <w:p w14:paraId="6F000000">
      <w:pPr>
        <w:ind/>
        <w:jc w:val="center"/>
        <w:rPr>
          <w:b w:val="1"/>
          <w:sz w:val="28"/>
        </w:rPr>
      </w:pPr>
    </w:p>
    <w:p w14:paraId="70000000">
      <w:pPr>
        <w:ind w:firstLine="567" w:left="0"/>
        <w:jc w:val="both"/>
        <w:rPr>
          <w:sz w:val="28"/>
        </w:rPr>
      </w:pPr>
      <w:r>
        <w:rPr>
          <w:sz w:val="28"/>
        </w:rPr>
        <w:t xml:space="preserve">Основными </w:t>
      </w:r>
      <w:r>
        <w:rPr>
          <w:rStyle w:val="Style_7_ch"/>
          <w:color w:val="363636"/>
          <w:sz w:val="28"/>
          <w:u w:val="none"/>
        </w:rPr>
        <w:fldChar w:fldCharType="begin"/>
      </w:r>
      <w:r>
        <w:rPr>
          <w:rStyle w:val="Style_7_ch"/>
          <w:color w:val="363636"/>
          <w:sz w:val="28"/>
          <w:u w:val="none"/>
        </w:rPr>
        <w:instrText>HYPERLINK "consultantplus://offline/ref=7E3573DC5297ACCED78C1F9E368D8CAE4E07F5147E8E6747420E9CBF63B2qAB"</w:instrText>
      </w:r>
      <w:r>
        <w:rPr>
          <w:rStyle w:val="Style_7_ch"/>
          <w:color w:val="363636"/>
          <w:sz w:val="28"/>
          <w:u w:val="none"/>
        </w:rPr>
        <w:fldChar w:fldCharType="separate"/>
      </w:r>
      <w:r>
        <w:rPr>
          <w:rStyle w:val="Style_7_ch"/>
          <w:color w:val="363636"/>
          <w:sz w:val="28"/>
          <w:u w:val="none"/>
        </w:rPr>
        <w:t>направлениями</w:t>
      </w:r>
      <w:r>
        <w:rPr>
          <w:rStyle w:val="Style_7_ch"/>
          <w:color w:val="363636"/>
          <w:sz w:val="28"/>
          <w:u w:val="none"/>
        </w:rPr>
        <w:fldChar w:fldCharType="end"/>
      </w:r>
      <w:r>
        <w:rPr>
          <w:sz w:val="28"/>
        </w:rPr>
        <w:t xml:space="preserve"> налоговой политики на 2024 год и на план</w:t>
      </w:r>
      <w:r>
        <w:rPr>
          <w:sz w:val="28"/>
        </w:rPr>
        <w:t>о</w:t>
      </w:r>
      <w:r>
        <w:rPr>
          <w:sz w:val="28"/>
        </w:rPr>
        <w:t xml:space="preserve">вый период 2025 и 2026 годов, </w:t>
      </w:r>
      <w:r>
        <w:rPr>
          <w:rFonts w:ascii="Times New Roman CYR" w:hAnsi="Times New Roman CYR"/>
          <w:sz w:val="28"/>
        </w:rPr>
        <w:t>предусматривается:</w:t>
      </w:r>
    </w:p>
    <w:p w14:paraId="71000000">
      <w:pPr>
        <w:tabs>
          <w:tab w:leader="none" w:pos="883" w:val="left"/>
        </w:tabs>
        <w:spacing w:before="10" w:line="322" w:lineRule="exact"/>
        <w:ind w:firstLine="567" w:left="0"/>
        <w:jc w:val="both"/>
      </w:pPr>
      <w:r>
        <w:rPr>
          <w:color w:val="000000"/>
          <w:sz w:val="28"/>
        </w:rPr>
        <w:t>-</w:t>
      </w:r>
      <w:r>
        <w:rPr>
          <w:color w:val="000000"/>
          <w:sz w:val="28"/>
        </w:rPr>
        <w:tab/>
      </w:r>
      <w:r>
        <w:rPr>
          <w:color w:val="000000"/>
          <w:spacing w:val="14"/>
          <w:sz w:val="28"/>
        </w:rPr>
        <w:t>обеспечение роста доходов местного бюджета за счет улучш</w:t>
      </w:r>
      <w:r>
        <w:rPr>
          <w:color w:val="000000"/>
          <w:spacing w:val="14"/>
          <w:sz w:val="28"/>
        </w:rPr>
        <w:t>е</w:t>
      </w:r>
      <w:r>
        <w:rPr>
          <w:color w:val="000000"/>
          <w:spacing w:val="14"/>
          <w:sz w:val="28"/>
        </w:rPr>
        <w:t xml:space="preserve">ния </w:t>
      </w:r>
      <w:r>
        <w:rPr>
          <w:color w:val="000000"/>
          <w:spacing w:val="-1"/>
          <w:sz w:val="28"/>
        </w:rPr>
        <w:t>администрирования уже существующих налогов;</w:t>
      </w:r>
    </w:p>
    <w:p w14:paraId="72000000">
      <w:pPr>
        <w:widowControl w:val="0"/>
        <w:numPr>
          <w:ilvl w:val="0"/>
          <w:numId w:val="4"/>
        </w:numPr>
        <w:tabs>
          <w:tab w:leader="none" w:pos="898" w:val="left"/>
        </w:tabs>
        <w:spacing w:line="326" w:lineRule="exact"/>
        <w:ind w:firstLine="567" w:left="0"/>
        <w:jc w:val="both"/>
        <w:rPr>
          <w:color w:val="000000"/>
          <w:sz w:val="28"/>
        </w:rPr>
      </w:pPr>
      <w:r>
        <w:rPr>
          <w:color w:val="000000"/>
          <w:spacing w:val="8"/>
          <w:sz w:val="28"/>
        </w:rPr>
        <w:t>проведение инвентаризации налоговых льгот по налогу на имущ</w:t>
      </w:r>
      <w:r>
        <w:rPr>
          <w:color w:val="000000"/>
          <w:spacing w:val="8"/>
          <w:sz w:val="28"/>
        </w:rPr>
        <w:t>е</w:t>
      </w:r>
      <w:r>
        <w:rPr>
          <w:color w:val="000000"/>
          <w:spacing w:val="8"/>
          <w:sz w:val="28"/>
        </w:rPr>
        <w:t xml:space="preserve">ство </w:t>
      </w:r>
      <w:r>
        <w:rPr>
          <w:color w:val="000000"/>
          <w:spacing w:val="-1"/>
          <w:sz w:val="28"/>
        </w:rPr>
        <w:t>физических лиц и земельному налогу;</w:t>
      </w:r>
    </w:p>
    <w:p w14:paraId="73000000">
      <w:pPr>
        <w:spacing w:line="322" w:lineRule="exact"/>
        <w:ind w:firstLine="567" w:left="0"/>
        <w:jc w:val="both"/>
      </w:pPr>
      <w:r>
        <w:rPr>
          <w:color w:val="000000"/>
          <w:spacing w:val="-1"/>
          <w:sz w:val="28"/>
        </w:rPr>
        <w:t xml:space="preserve">- продолжение работы по повышению эффективности использования </w:t>
      </w:r>
      <w:r>
        <w:rPr>
          <w:color w:val="000000"/>
          <w:spacing w:val="5"/>
          <w:sz w:val="28"/>
        </w:rPr>
        <w:t xml:space="preserve">муниципального имущества с целью увеличения поступлений в </w:t>
      </w:r>
      <w:r>
        <w:rPr>
          <w:color w:val="000000"/>
          <w:spacing w:val="-1"/>
          <w:sz w:val="28"/>
        </w:rPr>
        <w:t>бюджет ненал</w:t>
      </w:r>
      <w:r>
        <w:rPr>
          <w:color w:val="000000"/>
          <w:spacing w:val="-1"/>
          <w:sz w:val="28"/>
        </w:rPr>
        <w:t>о</w:t>
      </w:r>
      <w:r>
        <w:rPr>
          <w:color w:val="000000"/>
          <w:spacing w:val="-1"/>
          <w:sz w:val="28"/>
        </w:rPr>
        <w:t>говых доходов;</w:t>
      </w:r>
    </w:p>
    <w:p w14:paraId="74000000">
      <w:pPr>
        <w:tabs>
          <w:tab w:leader="none" w:pos="1272" w:val="left"/>
        </w:tabs>
        <w:spacing w:line="322" w:lineRule="exact"/>
        <w:ind w:firstLine="567" w:left="0"/>
        <w:jc w:val="both"/>
        <w:rPr>
          <w:color w:val="000000"/>
          <w:spacing w:val="-1"/>
          <w:sz w:val="28"/>
        </w:rPr>
      </w:pPr>
      <w:r>
        <w:rPr>
          <w:color w:val="000000"/>
          <w:sz w:val="28"/>
        </w:rPr>
        <w:t>-</w:t>
      </w:r>
      <w:r>
        <w:rPr>
          <w:color w:val="000000"/>
          <w:sz w:val="28"/>
        </w:rPr>
        <w:tab/>
      </w:r>
      <w:r>
        <w:rPr>
          <w:color w:val="000000"/>
          <w:spacing w:val="2"/>
          <w:sz w:val="28"/>
        </w:rPr>
        <w:t xml:space="preserve">создание  благоприятных условий для деятельности субъектов </w:t>
      </w:r>
      <w:r>
        <w:rPr>
          <w:color w:val="000000"/>
          <w:spacing w:val="-1"/>
          <w:sz w:val="28"/>
        </w:rPr>
        <w:t>среднего и малого предпринимательства во всех отраслях;</w:t>
      </w:r>
    </w:p>
    <w:p w14:paraId="75000000">
      <w:pPr>
        <w:tabs>
          <w:tab w:leader="none" w:pos="1272" w:val="left"/>
        </w:tabs>
        <w:spacing w:line="322" w:lineRule="exact"/>
        <w:ind w:firstLine="567" w:left="0"/>
        <w:jc w:val="both"/>
      </w:pPr>
      <w:r>
        <w:rPr>
          <w:color w:val="000000"/>
          <w:spacing w:val="-1"/>
          <w:sz w:val="28"/>
        </w:rPr>
        <w:t>-инвентаризация сведений об объектах недвижимого имущества с целью выявления объектов, не поставленных на кадастровый учет;</w:t>
      </w:r>
    </w:p>
    <w:p w14:paraId="76000000">
      <w:pPr>
        <w:tabs>
          <w:tab w:leader="none" w:pos="1258" w:val="left"/>
        </w:tabs>
        <w:spacing w:line="322" w:lineRule="exact"/>
        <w:ind w:firstLine="567" w:left="0"/>
        <w:jc w:val="both"/>
      </w:pPr>
      <w:r>
        <w:rPr>
          <w:color w:val="000000"/>
          <w:sz w:val="28"/>
        </w:rPr>
        <w:t>-</w:t>
      </w:r>
      <w:r>
        <w:rPr>
          <w:color w:val="000000"/>
          <w:sz w:val="28"/>
        </w:rPr>
        <w:tab/>
      </w:r>
      <w:r>
        <w:rPr>
          <w:color w:val="000000"/>
          <w:spacing w:val="2"/>
          <w:sz w:val="28"/>
        </w:rPr>
        <w:t xml:space="preserve">проведение  разъяснительной работы с физическими лицами о </w:t>
      </w:r>
      <w:r>
        <w:rPr>
          <w:color w:val="000000"/>
          <w:spacing w:val="-1"/>
          <w:sz w:val="28"/>
        </w:rPr>
        <w:t>необходимости регистрации объектов недвижимости в органах,</w:t>
      </w:r>
      <w:r>
        <w:rPr>
          <w:color w:val="000000"/>
          <w:spacing w:val="-1"/>
          <w:sz w:val="28"/>
        </w:rPr>
        <w:br/>
      </w:r>
      <w:r>
        <w:rPr>
          <w:color w:val="000000"/>
          <w:spacing w:val="10"/>
          <w:sz w:val="28"/>
        </w:rPr>
        <w:t>осуществляющих регистрацию прав на недвижимое имущество и сд</w:t>
      </w:r>
      <w:r>
        <w:rPr>
          <w:color w:val="000000"/>
          <w:spacing w:val="10"/>
          <w:sz w:val="28"/>
        </w:rPr>
        <w:t>е</w:t>
      </w:r>
      <w:r>
        <w:rPr>
          <w:color w:val="000000"/>
          <w:spacing w:val="10"/>
          <w:sz w:val="28"/>
        </w:rPr>
        <w:t>лок с</w:t>
      </w:r>
      <w:r>
        <w:rPr>
          <w:color w:val="000000"/>
          <w:spacing w:val="10"/>
          <w:sz w:val="28"/>
        </w:rPr>
        <w:t xml:space="preserve"> </w:t>
      </w:r>
      <w:r>
        <w:rPr>
          <w:color w:val="000000"/>
          <w:spacing w:val="-16"/>
          <w:sz w:val="28"/>
        </w:rPr>
        <w:t>ним.</w:t>
      </w:r>
    </w:p>
    <w:p w14:paraId="77000000">
      <w:pPr>
        <w:spacing w:line="322" w:lineRule="exact"/>
        <w:ind w:firstLine="567" w:left="0"/>
        <w:jc w:val="both"/>
      </w:pPr>
      <w:r>
        <w:rPr>
          <w:color w:val="000000"/>
          <w:spacing w:val="2"/>
          <w:sz w:val="28"/>
        </w:rPr>
        <w:t xml:space="preserve">Налоговая политика </w:t>
      </w:r>
      <w:r>
        <w:rPr>
          <w:color w:val="000000"/>
          <w:spacing w:val="2"/>
          <w:sz w:val="28"/>
        </w:rPr>
        <w:t xml:space="preserve">городского </w:t>
      </w:r>
      <w:r>
        <w:rPr>
          <w:color w:val="000000"/>
          <w:spacing w:val="2"/>
          <w:sz w:val="28"/>
        </w:rPr>
        <w:t>поселения «</w:t>
      </w:r>
      <w:r>
        <w:rPr>
          <w:color w:val="000000"/>
          <w:spacing w:val="2"/>
          <w:sz w:val="28"/>
        </w:rPr>
        <w:t>Дедовичи</w:t>
      </w:r>
      <w:r>
        <w:rPr>
          <w:color w:val="000000"/>
          <w:spacing w:val="2"/>
          <w:sz w:val="28"/>
        </w:rPr>
        <w:t xml:space="preserve">» на 2024 - 2026 </w:t>
      </w:r>
      <w:r>
        <w:rPr>
          <w:color w:val="000000"/>
          <w:spacing w:val="1"/>
          <w:sz w:val="28"/>
        </w:rPr>
        <w:t>годы будет отражать преемственность ранее поставленных целей и задач в обл</w:t>
      </w:r>
      <w:r>
        <w:rPr>
          <w:color w:val="000000"/>
          <w:spacing w:val="1"/>
          <w:sz w:val="28"/>
        </w:rPr>
        <w:t>а</w:t>
      </w:r>
      <w:r>
        <w:rPr>
          <w:color w:val="000000"/>
          <w:spacing w:val="1"/>
          <w:sz w:val="28"/>
        </w:rPr>
        <w:t xml:space="preserve">сти </w:t>
      </w:r>
      <w:r>
        <w:rPr>
          <w:color w:val="000000"/>
          <w:spacing w:val="5"/>
          <w:sz w:val="28"/>
        </w:rPr>
        <w:t xml:space="preserve">доходов и будет направлена на сохранение и развитие налоговой базы в </w:t>
      </w:r>
      <w:r>
        <w:rPr>
          <w:color w:val="000000"/>
          <w:spacing w:val="3"/>
          <w:sz w:val="28"/>
        </w:rPr>
        <w:t>сложившихся экономических условиях.</w:t>
      </w:r>
      <w:r>
        <w:rPr>
          <w:color w:val="000000"/>
          <w:spacing w:val="4"/>
          <w:sz w:val="28"/>
        </w:rPr>
        <w:t xml:space="preserve"> Главной </w:t>
      </w:r>
      <w:r>
        <w:rPr>
          <w:color w:val="000000"/>
          <w:spacing w:val="1"/>
          <w:sz w:val="28"/>
        </w:rPr>
        <w:t>целью налоговой п</w:t>
      </w:r>
      <w:r>
        <w:rPr>
          <w:color w:val="000000"/>
          <w:spacing w:val="1"/>
          <w:sz w:val="28"/>
        </w:rPr>
        <w:t>о</w:t>
      </w:r>
      <w:r>
        <w:rPr>
          <w:color w:val="000000"/>
          <w:spacing w:val="1"/>
          <w:sz w:val="28"/>
        </w:rPr>
        <w:t xml:space="preserve">литики на 2024-2026  годы, как и ранее являются обеспечение социальной и </w:t>
      </w:r>
      <w:r>
        <w:rPr>
          <w:color w:val="000000"/>
          <w:spacing w:val="5"/>
          <w:sz w:val="28"/>
        </w:rPr>
        <w:t>экономической стабильности, сбалансированности и устойчивости бю</w:t>
      </w:r>
      <w:r>
        <w:rPr>
          <w:color w:val="000000"/>
          <w:spacing w:val="5"/>
          <w:sz w:val="28"/>
        </w:rPr>
        <w:t>д</w:t>
      </w:r>
      <w:r>
        <w:rPr>
          <w:color w:val="000000"/>
          <w:spacing w:val="5"/>
          <w:sz w:val="28"/>
        </w:rPr>
        <w:t>жета.</w:t>
      </w:r>
    </w:p>
    <w:p w14:paraId="78000000">
      <w:pPr>
        <w:ind w:firstLine="567" w:left="0" w:right="29"/>
        <w:jc w:val="both"/>
        <w:rPr>
          <w:color w:val="000000"/>
          <w:spacing w:val="13"/>
          <w:sz w:val="28"/>
        </w:rPr>
      </w:pPr>
      <w:r>
        <w:rPr>
          <w:color w:val="000000"/>
          <w:sz w:val="28"/>
        </w:rPr>
        <w:t xml:space="preserve">Исходя из поставленных целей, главной задачей налоговой политики </w:t>
      </w:r>
      <w:r>
        <w:rPr>
          <w:color w:val="000000"/>
          <w:spacing w:val="2"/>
          <w:sz w:val="28"/>
        </w:rPr>
        <w:t xml:space="preserve">городского </w:t>
      </w:r>
      <w:r>
        <w:rPr>
          <w:color w:val="000000"/>
          <w:spacing w:val="2"/>
          <w:sz w:val="28"/>
        </w:rPr>
        <w:t>поселения «</w:t>
      </w:r>
      <w:r>
        <w:rPr>
          <w:color w:val="000000"/>
          <w:spacing w:val="2"/>
          <w:sz w:val="28"/>
        </w:rPr>
        <w:t>Дедовичи</w:t>
      </w:r>
      <w:r>
        <w:rPr>
          <w:color w:val="000000"/>
          <w:spacing w:val="2"/>
          <w:sz w:val="28"/>
        </w:rPr>
        <w:t xml:space="preserve">» </w:t>
      </w:r>
      <w:r>
        <w:rPr>
          <w:color w:val="000000"/>
          <w:spacing w:val="1"/>
          <w:sz w:val="28"/>
        </w:rPr>
        <w:t xml:space="preserve">является увеличение доходной части </w:t>
      </w:r>
      <w:r>
        <w:rPr>
          <w:color w:val="000000"/>
          <w:spacing w:val="13"/>
          <w:sz w:val="28"/>
        </w:rPr>
        <w:t xml:space="preserve">бюджета. </w:t>
      </w:r>
      <w:r>
        <w:rPr>
          <w:sz w:val="28"/>
        </w:rPr>
        <w:t>Основными источниками роста налоговых поступлений может стать как повышение налоговых ставок, изменение правил исчисления и уплаты отдельных налогов, так и принятие мер в области налогового администрирования. Отдельным направлением политики в области повышения доходного потенциала налоговой системы будет являться оптимизация существующей системы налоговых льгот и освобождений, а также ликвидация имеющихся возможностей для уклонения от налогообложения.</w:t>
      </w:r>
    </w:p>
    <w:p w14:paraId="79000000">
      <w:pPr>
        <w:pStyle w:val="Style_6"/>
        <w:ind w:firstLine="567" w:left="0"/>
        <w:jc w:val="both"/>
        <w:rPr>
          <w:sz w:val="28"/>
        </w:rPr>
      </w:pPr>
      <w:r>
        <w:rPr>
          <w:sz w:val="28"/>
        </w:rPr>
        <w:t>В соответствии с пунктом 3</w:t>
      </w:r>
      <w:r>
        <w:rPr>
          <w:sz w:val="28"/>
          <w:vertAlign w:val="superscript"/>
        </w:rPr>
        <w:t>1</w:t>
      </w:r>
      <w:r>
        <w:rPr>
          <w:sz w:val="28"/>
        </w:rPr>
        <w:t xml:space="preserve"> статьи 58 Бюджетного кодекса Российской Федерации законом об областном бюджете  установлены дифференцирова</w:t>
      </w:r>
      <w:r>
        <w:rPr>
          <w:sz w:val="28"/>
        </w:rPr>
        <w:t>н</w:t>
      </w:r>
      <w:r>
        <w:rPr>
          <w:sz w:val="28"/>
        </w:rPr>
        <w:t>ные нормативы отчислений в местные бюджеты от акцизов на автомобил</w:t>
      </w:r>
      <w:r>
        <w:rPr>
          <w:sz w:val="28"/>
        </w:rPr>
        <w:t>ь</w:t>
      </w:r>
      <w:r>
        <w:rPr>
          <w:sz w:val="28"/>
        </w:rPr>
        <w:t>ный и прямогонный бензин, дизельное топливо, моторные масла для дизел</w:t>
      </w:r>
      <w:r>
        <w:rPr>
          <w:sz w:val="28"/>
        </w:rPr>
        <w:t>ь</w:t>
      </w:r>
      <w:r>
        <w:rPr>
          <w:sz w:val="28"/>
        </w:rPr>
        <w:t>ных и (или) карбюраторных (инжекторных) двигателей, производимых на территории  Российской Федерации, исходя из зачисления в местные бюдж</w:t>
      </w:r>
      <w:r>
        <w:rPr>
          <w:sz w:val="28"/>
        </w:rPr>
        <w:t>е</w:t>
      </w:r>
      <w:r>
        <w:rPr>
          <w:sz w:val="28"/>
        </w:rPr>
        <w:t>ты не менее 10 процентов налоговых доходов консолидированного бюджета области от ук</w:t>
      </w:r>
      <w:r>
        <w:rPr>
          <w:sz w:val="28"/>
        </w:rPr>
        <w:t>а</w:t>
      </w:r>
      <w:r>
        <w:rPr>
          <w:sz w:val="28"/>
        </w:rPr>
        <w:t>занного налога.</w:t>
      </w:r>
    </w:p>
    <w:p w14:paraId="7A000000">
      <w:pPr>
        <w:ind w:firstLine="567" w:left="0"/>
        <w:jc w:val="both"/>
        <w:rPr>
          <w:sz w:val="28"/>
        </w:rPr>
      </w:pPr>
      <w:r>
        <w:rPr>
          <w:sz w:val="28"/>
        </w:rPr>
        <w:t>Данные дифференцированные нормативы будут одним из источников формирования муниципальных дорожных фондов, которые в соответствии со статьей 179</w:t>
      </w:r>
      <w:r>
        <w:rPr>
          <w:sz w:val="28"/>
          <w:vertAlign w:val="superscript"/>
        </w:rPr>
        <w:t xml:space="preserve">4 </w:t>
      </w:r>
      <w:r>
        <w:rPr>
          <w:sz w:val="28"/>
        </w:rPr>
        <w:t>Бюджетного кодекса Российской Федерации с 2014 года обязано создать муниципальное образование.</w:t>
      </w:r>
    </w:p>
    <w:p w14:paraId="7B000000">
      <w:pPr>
        <w:ind w:firstLine="567" w:left="0" w:right="2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Выполнение всех перечисленных  направлений  позволит сформировать на территории </w:t>
      </w:r>
      <w:r>
        <w:rPr>
          <w:color w:val="000000"/>
          <w:sz w:val="28"/>
        </w:rPr>
        <w:t xml:space="preserve">городского </w:t>
      </w:r>
      <w:r>
        <w:rPr>
          <w:color w:val="000000"/>
          <w:sz w:val="28"/>
        </w:rPr>
        <w:t>поселения  благоприятный климат для  устойчивого формирования бюджета.</w:t>
      </w:r>
    </w:p>
    <w:p w14:paraId="7C000000">
      <w:pPr>
        <w:ind w:firstLine="567" w:left="0" w:right="29"/>
        <w:rPr>
          <w:color w:val="000000"/>
          <w:spacing w:val="13"/>
          <w:sz w:val="28"/>
        </w:rPr>
      </w:pPr>
      <w:r>
        <w:rPr>
          <w:color w:val="000000"/>
          <w:spacing w:val="13"/>
          <w:sz w:val="28"/>
        </w:rPr>
        <w:t>Достижение указанной задачи будет осуществляться  за счет реализации  мероприятий по следующим направлениям:</w:t>
      </w:r>
    </w:p>
    <w:p w14:paraId="7D000000">
      <w:pPr>
        <w:ind w:firstLine="567" w:left="0" w:right="29"/>
        <w:jc w:val="both"/>
        <w:rPr>
          <w:color w:val="000000"/>
          <w:spacing w:val="13"/>
          <w:sz w:val="28"/>
        </w:rPr>
      </w:pPr>
      <w:r>
        <w:rPr>
          <w:color w:val="000000"/>
          <w:spacing w:val="13"/>
          <w:sz w:val="28"/>
        </w:rPr>
        <w:t>1.Повышение  собираемости налогов за счет улучшения налогового администрирования:</w:t>
      </w:r>
    </w:p>
    <w:p w14:paraId="7E000000">
      <w:pPr>
        <w:ind w:firstLine="567" w:left="0" w:right="29"/>
        <w:jc w:val="both"/>
        <w:rPr>
          <w:color w:val="000000"/>
          <w:spacing w:val="13"/>
          <w:sz w:val="28"/>
        </w:rPr>
      </w:pPr>
      <w:r>
        <w:rPr>
          <w:color w:val="000000"/>
          <w:spacing w:val="13"/>
          <w:sz w:val="28"/>
        </w:rPr>
        <w:t>-совершенствование налогового учета и налоговой статистики;</w:t>
      </w:r>
    </w:p>
    <w:p w14:paraId="7F000000">
      <w:pPr>
        <w:ind w:firstLine="567" w:left="0" w:right="29"/>
        <w:jc w:val="both"/>
        <w:rPr>
          <w:color w:val="000000"/>
          <w:spacing w:val="13"/>
          <w:sz w:val="28"/>
        </w:rPr>
      </w:pPr>
      <w:r>
        <w:rPr>
          <w:color w:val="000000"/>
          <w:spacing w:val="13"/>
          <w:sz w:val="28"/>
        </w:rPr>
        <w:t>-  повышение контрольной работы;</w:t>
      </w:r>
    </w:p>
    <w:p w14:paraId="80000000">
      <w:pPr>
        <w:ind w:firstLine="567" w:left="0" w:right="29"/>
        <w:jc w:val="both"/>
        <w:rPr>
          <w:color w:val="000000"/>
          <w:spacing w:val="13"/>
          <w:sz w:val="28"/>
        </w:rPr>
      </w:pPr>
      <w:r>
        <w:rPr>
          <w:color w:val="000000"/>
          <w:spacing w:val="13"/>
          <w:sz w:val="28"/>
        </w:rPr>
        <w:t>- содействие налоговой  дисциплины;</w:t>
      </w:r>
    </w:p>
    <w:p w14:paraId="81000000">
      <w:pPr>
        <w:ind w:firstLine="567" w:left="0" w:right="29"/>
        <w:jc w:val="both"/>
        <w:rPr>
          <w:color w:val="000000"/>
          <w:spacing w:val="13"/>
          <w:sz w:val="28"/>
        </w:rPr>
      </w:pPr>
      <w:r>
        <w:rPr>
          <w:color w:val="000000"/>
          <w:spacing w:val="13"/>
          <w:sz w:val="28"/>
        </w:rPr>
        <w:t>- проведение  на постоянной основе мониторинга стратегических предприятий в целях своевременного и оперативного принятия совместных решений для стабилизации их работы и сокращения недоимки по налогам в бюджет;</w:t>
      </w:r>
    </w:p>
    <w:p w14:paraId="82000000">
      <w:pPr>
        <w:ind w:firstLine="567" w:left="0" w:right="29"/>
        <w:jc w:val="both"/>
        <w:rPr>
          <w:color w:val="000000"/>
          <w:spacing w:val="-3"/>
          <w:sz w:val="29"/>
        </w:rPr>
      </w:pPr>
      <w:r>
        <w:rPr>
          <w:color w:val="000000"/>
          <w:spacing w:val="-4"/>
          <w:sz w:val="29"/>
        </w:rPr>
        <w:t xml:space="preserve">-  проведение технической инвентаризации объектов недвижимого   имущества, которое обеспечило бы более справедливое </w:t>
      </w:r>
      <w:r>
        <w:rPr>
          <w:color w:val="000000"/>
          <w:spacing w:val="-2"/>
          <w:sz w:val="29"/>
        </w:rPr>
        <w:t xml:space="preserve">распределение налоговой нагрузки между объектами недвижимого </w:t>
      </w:r>
      <w:r>
        <w:rPr>
          <w:color w:val="000000"/>
          <w:spacing w:val="-3"/>
          <w:sz w:val="29"/>
        </w:rPr>
        <w:t>имущества с разной рыночной стоимостью;</w:t>
      </w:r>
    </w:p>
    <w:p w14:paraId="83000000">
      <w:pPr>
        <w:ind w:firstLine="567" w:left="5" w:right="5"/>
        <w:jc w:val="both"/>
        <w:rPr>
          <w:color w:val="000000"/>
          <w:spacing w:val="-5"/>
          <w:sz w:val="29"/>
        </w:rPr>
      </w:pPr>
      <w:r>
        <w:rPr>
          <w:color w:val="000000"/>
          <w:spacing w:val="10"/>
          <w:sz w:val="29"/>
        </w:rPr>
        <w:t xml:space="preserve">- проведение адресной работы с организациями, имеющими </w:t>
      </w:r>
      <w:r>
        <w:rPr>
          <w:color w:val="000000"/>
          <w:spacing w:val="-4"/>
          <w:sz w:val="29"/>
        </w:rPr>
        <w:t>задолженность по налогам;</w:t>
      </w:r>
    </w:p>
    <w:p w14:paraId="84000000">
      <w:pPr>
        <w:tabs>
          <w:tab w:leader="none" w:pos="811" w:val="left"/>
        </w:tabs>
        <w:ind w:firstLine="567" w:left="5"/>
        <w:jc w:val="both"/>
        <w:rPr>
          <w:color w:val="000000"/>
          <w:spacing w:val="-5"/>
          <w:sz w:val="29"/>
        </w:rPr>
      </w:pPr>
      <w:r>
        <w:rPr>
          <w:color w:val="000000"/>
          <w:spacing w:val="-5"/>
          <w:sz w:val="29"/>
        </w:rPr>
        <w:t>2. Систематизация действующих налоговых льгот и оценка их эффективности через:</w:t>
      </w:r>
    </w:p>
    <w:p w14:paraId="85000000">
      <w:pPr>
        <w:tabs>
          <w:tab w:leader="none" w:pos="811" w:val="left"/>
        </w:tabs>
        <w:ind w:firstLine="567" w:left="5"/>
        <w:jc w:val="both"/>
        <w:rPr>
          <w:color w:val="000000"/>
          <w:spacing w:val="-5"/>
          <w:sz w:val="29"/>
        </w:rPr>
      </w:pPr>
      <w:r>
        <w:rPr>
          <w:color w:val="000000"/>
          <w:spacing w:val="-5"/>
          <w:sz w:val="29"/>
        </w:rPr>
        <w:t>-определение степени результативности налоговых льгот;</w:t>
      </w:r>
    </w:p>
    <w:p w14:paraId="86000000">
      <w:pPr>
        <w:tabs>
          <w:tab w:leader="none" w:pos="739" w:val="left"/>
        </w:tabs>
        <w:ind w:firstLine="567" w:left="10"/>
        <w:jc w:val="both"/>
        <w:rPr>
          <w:color w:val="000000"/>
          <w:spacing w:val="-4"/>
          <w:sz w:val="29"/>
        </w:rPr>
      </w:pPr>
      <w:r>
        <w:rPr>
          <w:color w:val="000000"/>
          <w:sz w:val="29"/>
        </w:rPr>
        <w:t>-</w:t>
      </w:r>
      <w:r>
        <w:rPr>
          <w:color w:val="000000"/>
          <w:sz w:val="29"/>
        </w:rPr>
        <w:tab/>
      </w:r>
      <w:r>
        <w:rPr>
          <w:color w:val="000000"/>
          <w:spacing w:val="-4"/>
          <w:sz w:val="29"/>
        </w:rPr>
        <w:t xml:space="preserve">проведение инвентаризации действующих налоговых льгот   по налогу на имущество </w:t>
      </w:r>
      <w:r>
        <w:rPr>
          <w:color w:val="000000"/>
          <w:spacing w:val="-5"/>
          <w:sz w:val="29"/>
        </w:rPr>
        <w:t>физических лиц и земельному налогу с учетом принятия решения об их пролонгации или отмене по результатам проведенного анализа результативности.</w:t>
      </w:r>
    </w:p>
    <w:p w14:paraId="87000000">
      <w:pPr>
        <w:ind w:firstLine="567" w:left="0" w:right="10"/>
        <w:jc w:val="both"/>
        <w:rPr>
          <w:color w:val="000000"/>
          <w:sz w:val="28"/>
        </w:rPr>
      </w:pPr>
      <w:r>
        <w:rPr>
          <w:color w:val="000000"/>
          <w:spacing w:val="-1"/>
          <w:sz w:val="28"/>
        </w:rPr>
        <w:t xml:space="preserve">3. Продолжение работы по повышению эффективности использования </w:t>
      </w:r>
      <w:r>
        <w:rPr>
          <w:color w:val="000000"/>
          <w:sz w:val="28"/>
        </w:rPr>
        <w:t>муниципального имущества с целью увеличения поступлений в местный бюджет неналоговых доходов по средствам:</w:t>
      </w:r>
    </w:p>
    <w:p w14:paraId="88000000">
      <w:pPr>
        <w:ind w:firstLine="567" w:left="0" w:right="10"/>
        <w:jc w:val="both"/>
        <w:rPr>
          <w:color w:val="000000"/>
          <w:sz w:val="28"/>
        </w:rPr>
      </w:pPr>
      <w:r>
        <w:rPr>
          <w:color w:val="000000"/>
          <w:sz w:val="28"/>
        </w:rPr>
        <w:t>- формирования земельных участков для вовлечения в хозяйственный оборот;</w:t>
      </w:r>
    </w:p>
    <w:p w14:paraId="89000000">
      <w:pPr>
        <w:ind w:firstLine="567" w:left="0" w:right="10"/>
        <w:jc w:val="both"/>
        <w:rPr>
          <w:color w:val="000000"/>
          <w:sz w:val="28"/>
        </w:rPr>
      </w:pPr>
      <w:r>
        <w:rPr>
          <w:color w:val="000000"/>
          <w:sz w:val="28"/>
        </w:rPr>
        <w:t>- проведение работы по недопущению самовольного захвата земельных участков или использования земельных участков без оформления в установленном  порядке правоустанавливающих документов на землю  и привлечению по выявленным  фактам к ответственности;</w:t>
      </w:r>
    </w:p>
    <w:p w14:paraId="8A000000">
      <w:pPr>
        <w:ind w:firstLine="567" w:left="0" w:right="10"/>
        <w:jc w:val="both"/>
        <w:rPr>
          <w:color w:val="000000"/>
          <w:sz w:val="28"/>
        </w:rPr>
      </w:pPr>
      <w:r>
        <w:rPr>
          <w:color w:val="000000"/>
          <w:sz w:val="28"/>
        </w:rPr>
        <w:t>-  осуществление  контроля за соблюдением условий заключенных договоров аренды, проведение претензионной работы с неплательщиками;</w:t>
      </w:r>
    </w:p>
    <w:p w14:paraId="8B000000">
      <w:pPr>
        <w:ind w:firstLine="567" w:left="0" w:right="10"/>
        <w:jc w:val="both"/>
        <w:rPr>
          <w:color w:val="000000"/>
          <w:sz w:val="28"/>
        </w:rPr>
      </w:pPr>
      <w:r>
        <w:rPr>
          <w:color w:val="000000"/>
          <w:sz w:val="28"/>
        </w:rPr>
        <w:t>-  организации   проведения торгов (аукционов, конкурсов) по продаже (сдаче в аренду) земельных участков, муниципального имущества;</w:t>
      </w:r>
    </w:p>
    <w:p w14:paraId="8C000000">
      <w:pPr>
        <w:ind w:firstLine="567" w:left="0" w:right="10"/>
        <w:jc w:val="both"/>
        <w:rPr>
          <w:color w:val="000000"/>
          <w:sz w:val="28"/>
        </w:rPr>
      </w:pPr>
      <w:r>
        <w:rPr>
          <w:color w:val="000000"/>
          <w:spacing w:val="5"/>
          <w:sz w:val="28"/>
        </w:rPr>
        <w:t>- активизации работы по распоряжению земельными участками,</w:t>
      </w:r>
      <w:r>
        <w:rPr>
          <w:color w:val="000000"/>
          <w:spacing w:val="5"/>
          <w:sz w:val="28"/>
        </w:rPr>
        <w:br/>
      </w:r>
      <w:r>
        <w:rPr>
          <w:color w:val="000000"/>
          <w:sz w:val="28"/>
        </w:rPr>
        <w:t>государственная собственность на которые не разграничена.</w:t>
      </w:r>
    </w:p>
    <w:p w14:paraId="8D000000">
      <w:pPr>
        <w:ind w:firstLine="567" w:left="0" w:right="10"/>
        <w:jc w:val="both"/>
        <w:rPr>
          <w:color w:val="000000"/>
          <w:sz w:val="28"/>
        </w:rPr>
      </w:pPr>
    </w:p>
    <w:p w14:paraId="8E000000">
      <w:pPr>
        <w:ind w:right="10"/>
        <w:jc w:val="both"/>
        <w:rPr>
          <w:color w:val="000000"/>
          <w:sz w:val="28"/>
        </w:rPr>
      </w:pPr>
    </w:p>
    <w:p w14:paraId="8F000000">
      <w:pPr>
        <w:ind/>
        <w:jc w:val="center"/>
        <w:rPr>
          <w:b w:val="1"/>
          <w:sz w:val="28"/>
        </w:rPr>
      </w:pPr>
      <w:r>
        <w:rPr>
          <w:b w:val="1"/>
          <w:sz w:val="28"/>
          <w:highlight w:val="white"/>
        </w:rPr>
        <w:t xml:space="preserve">     2.</w:t>
      </w:r>
      <w:r>
        <w:rPr>
          <w:sz w:val="28"/>
          <w:highlight w:val="white"/>
        </w:rPr>
        <w:t xml:space="preserve"> </w:t>
      </w:r>
      <w:r>
        <w:rPr>
          <w:b w:val="1"/>
          <w:sz w:val="28"/>
        </w:rPr>
        <w:t>2. Совершенствование методов налогового администрирования</w:t>
      </w:r>
    </w:p>
    <w:p w14:paraId="90000000">
      <w:pPr>
        <w:ind/>
        <w:jc w:val="center"/>
        <w:rPr>
          <w:b w:val="1"/>
          <w:sz w:val="28"/>
        </w:rPr>
      </w:pPr>
    </w:p>
    <w:p w14:paraId="91000000">
      <w:pPr>
        <w:ind w:firstLine="567" w:left="0"/>
        <w:jc w:val="both"/>
        <w:rPr>
          <w:sz w:val="28"/>
        </w:rPr>
      </w:pPr>
      <w:r>
        <w:rPr>
          <w:sz w:val="28"/>
        </w:rPr>
        <w:t>Налоговая политика трехлетнего периода, так же как и предыдущих лет, будет направлена на проведение целенаправленной и эффективной работы с федеральными, областными и местными администраторами доходов  бюджета поселения  с целью пополнения доходами  бюджет поселения, выявления скрытых резервов, повышения уровня собираемости налогов, сокращения недоимки, усиления налоговой дисциплины путем:</w:t>
      </w:r>
    </w:p>
    <w:p w14:paraId="92000000">
      <w:pPr>
        <w:ind w:firstLine="567" w:left="0"/>
        <w:jc w:val="both"/>
        <w:rPr>
          <w:sz w:val="28"/>
        </w:rPr>
      </w:pPr>
      <w:r>
        <w:rPr>
          <w:sz w:val="28"/>
        </w:rPr>
        <w:t>- установления главным администраторам (администраторам) доходов  бюджета поселения годового задания по мобилизации администрируемых ими налоговых и неналоговых доходов;</w:t>
      </w:r>
    </w:p>
    <w:p w14:paraId="93000000">
      <w:pPr>
        <w:ind w:firstLine="567" w:left="0"/>
        <w:jc w:val="both"/>
        <w:rPr>
          <w:rFonts w:ascii="Times New Roman CYR" w:hAnsi="Times New Roman CYR"/>
          <w:sz w:val="28"/>
        </w:rPr>
      </w:pPr>
      <w:r>
        <w:rPr>
          <w:sz w:val="28"/>
        </w:rPr>
        <w:t>- проведения индивидуальной работы на заседаниях межведомственных комиссий с организациями, имеющими задолженность по платежам в  бюджет поселения, и средняя заработная плата которых ниже среднеотраслевого уровня.</w:t>
      </w:r>
    </w:p>
    <w:p w14:paraId="94000000">
      <w:pPr>
        <w:rPr>
          <w:rFonts w:ascii="Times New Roman CYR" w:hAnsi="Times New Roman CYR"/>
          <w:b w:val="1"/>
          <w:i w:val="1"/>
          <w:color w:val="800000"/>
        </w:rPr>
      </w:pPr>
    </w:p>
    <w:p w14:paraId="95000000">
      <w:pPr>
        <w:pStyle w:val="Style_8"/>
        <w:spacing w:after="0" w:line="240" w:lineRule="auto"/>
        <w:ind/>
        <w:jc w:val="both"/>
        <w:rPr>
          <w:color w:val="000000"/>
          <w:sz w:val="28"/>
        </w:rPr>
      </w:pPr>
    </w:p>
    <w:p w14:paraId="96000000">
      <w:pPr>
        <w:ind/>
        <w:jc w:val="both"/>
        <w:rPr>
          <w:sz w:val="28"/>
        </w:rPr>
      </w:pPr>
      <w:r>
        <w:rPr>
          <w:sz w:val="28"/>
        </w:rPr>
        <w:t xml:space="preserve">     </w:t>
      </w:r>
    </w:p>
    <w:p w14:paraId="97000000">
      <w:pPr>
        <w:ind w:firstLine="709" w:left="0"/>
        <w:jc w:val="center"/>
        <w:rPr>
          <w:color w:val="000000"/>
          <w:spacing w:val="-3"/>
          <w:sz w:val="28"/>
        </w:rPr>
      </w:pPr>
      <w:r>
        <w:rPr>
          <w:color w:val="000000"/>
          <w:spacing w:val="-3"/>
          <w:sz w:val="28"/>
        </w:rPr>
        <w:t xml:space="preserve">                                     </w:t>
      </w:r>
    </w:p>
    <w:p w14:paraId="98000000">
      <w:pPr>
        <w:rPr>
          <w:color w:val="000000"/>
          <w:spacing w:val="-3"/>
          <w:sz w:val="28"/>
        </w:rPr>
      </w:pPr>
    </w:p>
    <w:p w14:paraId="99000000">
      <w:pPr>
        <w:pStyle w:val="Style_3"/>
        <w:spacing w:after="0" w:before="0"/>
        <w:ind/>
        <w:jc w:val="right"/>
        <w:rPr>
          <w:sz w:val="28"/>
        </w:rPr>
      </w:pPr>
    </w:p>
    <w:sectPr>
      <w:pgSz w:h="16838" w:orient="portrait" w:w="11906"/>
      <w:pgMar w:bottom="1134" w:footer="709" w:gutter="0" w:header="709" w:left="1701" w:right="851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tabs>
          <w:tab w:leader="none" w:pos="435" w:val="left"/>
        </w:tabs>
        <w:ind w:hanging="435" w:left="435"/>
      </w:pPr>
      <w:rPr>
        <w:b w:val="1"/>
      </w:rPr>
    </w:lvl>
    <w:lvl w:ilvl="1">
      <w:start w:val="1"/>
      <w:numFmt w:val="decimal"/>
      <w:lvlText w:val="%1.%2."/>
      <w:lvlJc w:val="left"/>
      <w:pPr>
        <w:tabs>
          <w:tab w:leader="none" w:pos="1800" w:val="left"/>
        </w:tabs>
        <w:ind w:hanging="720" w:left="1800"/>
      </w:pPr>
      <w:rPr>
        <w:b w:val="1"/>
      </w:rPr>
    </w:lvl>
    <w:lvl w:ilvl="2">
      <w:start w:val="1"/>
      <w:numFmt w:val="decimal"/>
      <w:lvlText w:val="%1.%2.%3."/>
      <w:lvlJc w:val="left"/>
      <w:pPr>
        <w:tabs>
          <w:tab w:leader="none" w:pos="2880" w:val="left"/>
        </w:tabs>
        <w:ind w:hanging="720" w:left="2880"/>
      </w:pPr>
      <w:rPr>
        <w:b w:val="1"/>
      </w:rPr>
    </w:lvl>
    <w:lvl w:ilvl="3">
      <w:start w:val="1"/>
      <w:numFmt w:val="decimal"/>
      <w:lvlText w:val="%1.%2.%3.%4."/>
      <w:lvlJc w:val="left"/>
      <w:pPr>
        <w:tabs>
          <w:tab w:leader="none" w:pos="4320" w:val="left"/>
        </w:tabs>
        <w:ind w:hanging="1080" w:left="4320"/>
      </w:pPr>
      <w:rPr>
        <w:b w:val="1"/>
      </w:rPr>
    </w:lvl>
    <w:lvl w:ilvl="4">
      <w:start w:val="1"/>
      <w:numFmt w:val="decimal"/>
      <w:lvlText w:val="%1.%2.%3.%4.%5."/>
      <w:lvlJc w:val="left"/>
      <w:pPr>
        <w:tabs>
          <w:tab w:leader="none" w:pos="5400" w:val="left"/>
        </w:tabs>
        <w:ind w:hanging="1080" w:left="5400"/>
      </w:pPr>
      <w:rPr>
        <w:b w:val="1"/>
      </w:rPr>
    </w:lvl>
    <w:lvl w:ilvl="5">
      <w:start w:val="1"/>
      <w:numFmt w:val="decimal"/>
      <w:lvlText w:val="%1.%2.%3.%4.%5.%6."/>
      <w:lvlJc w:val="left"/>
      <w:pPr>
        <w:tabs>
          <w:tab w:leader="none" w:pos="6840" w:val="left"/>
        </w:tabs>
        <w:ind w:hanging="1440" w:left="6840"/>
      </w:pPr>
      <w:rPr>
        <w:b w:val="1"/>
      </w:rPr>
    </w:lvl>
    <w:lvl w:ilvl="6">
      <w:start w:val="1"/>
      <w:numFmt w:val="decimal"/>
      <w:lvlText w:val="%1.%2.%3.%4.%5.%6.%7."/>
      <w:lvlJc w:val="left"/>
      <w:pPr>
        <w:tabs>
          <w:tab w:leader="none" w:pos="8280" w:val="left"/>
        </w:tabs>
        <w:ind w:hanging="1800" w:left="8280"/>
      </w:pPr>
      <w:rPr>
        <w:b w:val="1"/>
      </w:rPr>
    </w:lvl>
    <w:lvl w:ilvl="7">
      <w:start w:val="1"/>
      <w:numFmt w:val="decimal"/>
      <w:lvlText w:val="%1.%2.%3.%4.%5.%6.%7.%8."/>
      <w:lvlJc w:val="left"/>
      <w:pPr>
        <w:tabs>
          <w:tab w:leader="none" w:pos="9360" w:val="left"/>
        </w:tabs>
        <w:ind w:hanging="1800" w:left="9360"/>
      </w:pPr>
      <w:rPr>
        <w:b w:val="1"/>
      </w:rPr>
    </w:lvl>
    <w:lvl w:ilvl="8">
      <w:start w:val="1"/>
      <w:numFmt w:val="decimal"/>
      <w:lvlText w:val="%1.%2.%3.%4.%5.%6.%7.%8.%9."/>
      <w:lvlJc w:val="left"/>
      <w:pPr>
        <w:tabs>
          <w:tab w:leader="none" w:pos="10800" w:val="left"/>
        </w:tabs>
        <w:ind w:hanging="2160" w:left="10800"/>
      </w:pPr>
      <w:rPr>
        <w:b w:val="1"/>
      </w:rPr>
    </w:lvl>
  </w:abstractNum>
  <w:abstractNum w:abstractNumId="1">
    <w:lvl w:ilvl="0">
      <w:start w:val="0"/>
      <w:numFmt w:val="bullet"/>
      <w:lvlText w:val="*"/>
      <w:lvlJc w:val="left"/>
    </w:lvl>
  </w:abstractNum>
  <w:abstractNum w:abstractNumId="2">
    <w:lvl w:ilvl="0">
      <w:start w:val="2"/>
      <w:numFmt w:val="decimal"/>
      <w:lvlText w:val="%1."/>
      <w:lvlJc w:val="left"/>
      <w:pPr>
        <w:tabs>
          <w:tab w:leader="none" w:pos="435" w:val="left"/>
        </w:tabs>
        <w:ind w:hanging="435" w:left="435"/>
      </w:pPr>
    </w:lvl>
    <w:lvl w:ilvl="1">
      <w:start w:val="1"/>
      <w:numFmt w:val="decimal"/>
      <w:lvlText w:val="%1.%2."/>
      <w:lvlJc w:val="left"/>
      <w:pPr>
        <w:tabs>
          <w:tab w:leader="none" w:pos="862" w:val="left"/>
        </w:tabs>
        <w:ind w:hanging="720" w:left="862"/>
      </w:pPr>
    </w:lvl>
    <w:lvl w:ilvl="2">
      <w:start w:val="1"/>
      <w:numFmt w:val="decimal"/>
      <w:lvlText w:val="%1.%2.%3."/>
      <w:lvlJc w:val="left"/>
      <w:pPr>
        <w:tabs>
          <w:tab w:leader="none" w:pos="1434" w:val="left"/>
        </w:tabs>
        <w:ind w:hanging="720" w:left="1434"/>
      </w:pPr>
    </w:lvl>
    <w:lvl w:ilvl="3">
      <w:start w:val="1"/>
      <w:numFmt w:val="decimal"/>
      <w:lvlText w:val="%1.%2.%3.%4."/>
      <w:lvlJc w:val="left"/>
      <w:pPr>
        <w:tabs>
          <w:tab w:leader="none" w:pos="2151" w:val="left"/>
        </w:tabs>
        <w:ind w:hanging="1080" w:left="2151"/>
      </w:pPr>
    </w:lvl>
    <w:lvl w:ilvl="4">
      <w:start w:val="1"/>
      <w:numFmt w:val="decimal"/>
      <w:lvlText w:val="%1.%2.%3.%4.%5."/>
      <w:lvlJc w:val="left"/>
      <w:pPr>
        <w:tabs>
          <w:tab w:leader="none" w:pos="2508" w:val="left"/>
        </w:tabs>
        <w:ind w:hanging="1080" w:left="2508"/>
      </w:pPr>
    </w:lvl>
    <w:lvl w:ilvl="5">
      <w:start w:val="1"/>
      <w:numFmt w:val="decimal"/>
      <w:lvlText w:val="%1.%2.%3.%4.%5.%6."/>
      <w:lvlJc w:val="left"/>
      <w:pPr>
        <w:tabs>
          <w:tab w:leader="none" w:pos="3225" w:val="left"/>
        </w:tabs>
        <w:ind w:hanging="1440" w:left="3225"/>
      </w:pPr>
    </w:lvl>
    <w:lvl w:ilvl="6">
      <w:start w:val="1"/>
      <w:numFmt w:val="decimal"/>
      <w:lvlText w:val="%1.%2.%3.%4.%5.%6.%7."/>
      <w:lvlJc w:val="left"/>
      <w:pPr>
        <w:tabs>
          <w:tab w:leader="none" w:pos="3942" w:val="left"/>
        </w:tabs>
        <w:ind w:hanging="1800" w:left="3942"/>
      </w:pPr>
    </w:lvl>
    <w:lvl w:ilvl="7">
      <w:start w:val="1"/>
      <w:numFmt w:val="decimal"/>
      <w:lvlText w:val="%1.%2.%3.%4.%5.%6.%7.%8."/>
      <w:lvlJc w:val="left"/>
      <w:pPr>
        <w:tabs>
          <w:tab w:leader="none" w:pos="4299" w:val="left"/>
        </w:tabs>
        <w:ind w:hanging="1800" w:left="4299"/>
      </w:pPr>
    </w:lvl>
    <w:lvl w:ilvl="8">
      <w:start w:val="1"/>
      <w:numFmt w:val="decimal"/>
      <w:lvlText w:val="%1.%2.%3.%4.%5.%6.%7.%8.%9."/>
      <w:lvlJc w:val="left"/>
      <w:pPr>
        <w:tabs>
          <w:tab w:leader="none" w:pos="5016" w:val="left"/>
        </w:tabs>
        <w:ind w:hanging="2160" w:left="5016"/>
      </w:pPr>
    </w:lvl>
  </w:abstractNum>
  <w:abstractNum w:abstractNumId="3">
    <w:lvl w:ilvl="0">
      <w:start w:val="0"/>
      <w:numFmt w:val="bullet"/>
      <w:lvlText w:val="*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9" w:type="paragraph">
    <w:name w:val="Normal"/>
    <w:link w:val="Style_9_ch"/>
    <w:uiPriority w:val="0"/>
    <w:qFormat/>
    <w:rPr>
      <w:sz w:val="24"/>
    </w:rPr>
  </w:style>
  <w:style w:default="1" w:styleId="Style_9_ch" w:type="character">
    <w:name w:val="Normal"/>
    <w:link w:val="Style_9"/>
    <w:rPr>
      <w:sz w:val="24"/>
    </w:rPr>
  </w:style>
  <w:style w:styleId="Style_10" w:type="paragraph">
    <w:name w:val="toc 2"/>
    <w:next w:val="Style_9"/>
    <w:link w:val="Style_10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0_ch" w:type="character">
    <w:name w:val="toc 2"/>
    <w:link w:val="Style_10"/>
    <w:rPr>
      <w:rFonts w:ascii="XO Thames" w:hAnsi="XO Thames"/>
      <w:sz w:val="28"/>
    </w:rPr>
  </w:style>
  <w:style w:styleId="Style_11" w:type="paragraph">
    <w:name w:val="toc 4"/>
    <w:next w:val="Style_9"/>
    <w:link w:val="Style_11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1_ch" w:type="character">
    <w:name w:val="toc 4"/>
    <w:link w:val="Style_11"/>
    <w:rPr>
      <w:rFonts w:ascii="XO Thames" w:hAnsi="XO Thames"/>
      <w:sz w:val="28"/>
    </w:rPr>
  </w:style>
  <w:style w:styleId="Style_2" w:type="paragraph">
    <w:name w:val="ConsTitle"/>
    <w:link w:val="Style_2_ch"/>
    <w:pPr>
      <w:widowControl w:val="0"/>
      <w:ind w:right="19772"/>
    </w:pPr>
    <w:rPr>
      <w:rFonts w:ascii="Arial" w:hAnsi="Arial"/>
      <w:b w:val="1"/>
      <w:sz w:val="16"/>
    </w:rPr>
  </w:style>
  <w:style w:styleId="Style_2_ch" w:type="character">
    <w:name w:val="ConsTitle"/>
    <w:link w:val="Style_2"/>
    <w:rPr>
      <w:rFonts w:ascii="Arial" w:hAnsi="Arial"/>
      <w:b w:val="1"/>
      <w:sz w:val="16"/>
    </w:rPr>
  </w:style>
  <w:style w:styleId="Style_12" w:type="paragraph">
    <w:name w:val="toc 6"/>
    <w:next w:val="Style_9"/>
    <w:link w:val="Style_12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2_ch" w:type="character">
    <w:name w:val="toc 6"/>
    <w:link w:val="Style_12"/>
    <w:rPr>
      <w:rFonts w:ascii="XO Thames" w:hAnsi="XO Thames"/>
      <w:sz w:val="28"/>
    </w:rPr>
  </w:style>
  <w:style w:styleId="Style_13" w:type="paragraph">
    <w:name w:val="toc 7"/>
    <w:next w:val="Style_9"/>
    <w:link w:val="Style_13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3_ch" w:type="character">
    <w:name w:val="toc 7"/>
    <w:link w:val="Style_13"/>
    <w:rPr>
      <w:rFonts w:ascii="XO Thames" w:hAnsi="XO Thames"/>
      <w:sz w:val="28"/>
    </w:rPr>
  </w:style>
  <w:style w:styleId="Style_14" w:type="paragraph">
    <w:name w:val="Document Map"/>
    <w:basedOn w:val="Style_9"/>
    <w:link w:val="Style_14_ch"/>
    <w:rPr>
      <w:rFonts w:ascii="Tahoma" w:hAnsi="Tahoma"/>
    </w:rPr>
  </w:style>
  <w:style w:styleId="Style_14_ch" w:type="character">
    <w:name w:val="Document Map"/>
    <w:basedOn w:val="Style_9_ch"/>
    <w:link w:val="Style_14"/>
    <w:rPr>
      <w:rFonts w:ascii="Tahoma" w:hAnsi="Tahoma"/>
    </w:rPr>
  </w:style>
  <w:style w:styleId="Style_15" w:type="paragraph">
    <w:name w:val="heading 3"/>
    <w:next w:val="Style_9"/>
    <w:link w:val="Style_15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5_ch" w:type="character">
    <w:name w:val="heading 3"/>
    <w:link w:val="Style_15"/>
    <w:rPr>
      <w:rFonts w:ascii="XO Thames" w:hAnsi="XO Thames"/>
      <w:b w:val="1"/>
      <w:sz w:val="26"/>
    </w:rPr>
  </w:style>
  <w:style w:styleId="Style_16" w:type="paragraph">
    <w:name w:val="Style3"/>
    <w:basedOn w:val="Style_9"/>
    <w:link w:val="Style_16_ch"/>
    <w:pPr>
      <w:widowControl w:val="0"/>
      <w:spacing w:line="173" w:lineRule="exact"/>
      <w:ind/>
      <w:jc w:val="center"/>
    </w:pPr>
    <w:rPr>
      <w:rFonts w:ascii="Arial Black" w:hAnsi="Arial Black"/>
    </w:rPr>
  </w:style>
  <w:style w:styleId="Style_16_ch" w:type="character">
    <w:name w:val="Style3"/>
    <w:basedOn w:val="Style_9_ch"/>
    <w:link w:val="Style_16"/>
    <w:rPr>
      <w:rFonts w:ascii="Arial Black" w:hAnsi="Arial Black"/>
    </w:rPr>
  </w:style>
  <w:style w:styleId="Style_17" w:type="paragraph">
    <w:name w:val="Default Paragraph Font"/>
    <w:link w:val="Style_17_ch"/>
  </w:style>
  <w:style w:styleId="Style_17_ch" w:type="character">
    <w:name w:val="Default Paragraph Font"/>
    <w:link w:val="Style_17"/>
  </w:style>
  <w:style w:styleId="Style_18" w:type="paragraph">
    <w:name w:val="Balloon Text"/>
    <w:basedOn w:val="Style_9"/>
    <w:link w:val="Style_18_ch"/>
    <w:rPr>
      <w:rFonts w:ascii="Tahoma" w:hAnsi="Tahoma"/>
      <w:sz w:val="16"/>
    </w:rPr>
  </w:style>
  <w:style w:styleId="Style_18_ch" w:type="character">
    <w:name w:val="Balloon Text"/>
    <w:basedOn w:val="Style_9_ch"/>
    <w:link w:val="Style_18"/>
    <w:rPr>
      <w:rFonts w:ascii="Tahoma" w:hAnsi="Tahoma"/>
      <w:sz w:val="16"/>
    </w:rPr>
  </w:style>
  <w:style w:styleId="Style_6" w:type="paragraph">
    <w:name w:val="No Spacing"/>
    <w:link w:val="Style_6_ch"/>
    <w:pPr>
      <w:widowControl w:val="0"/>
      <w:ind/>
    </w:pPr>
  </w:style>
  <w:style w:styleId="Style_6_ch" w:type="character">
    <w:name w:val="No Spacing"/>
    <w:link w:val="Style_6"/>
  </w:style>
  <w:style w:styleId="Style_19" w:type="paragraph">
    <w:name w:val="Font Style12"/>
    <w:link w:val="Style_19_ch"/>
    <w:rPr>
      <w:rFonts w:ascii="Microsoft Sans Serif" w:hAnsi="Microsoft Sans Serif"/>
      <w:b w:val="1"/>
      <w:sz w:val="14"/>
    </w:rPr>
  </w:style>
  <w:style w:styleId="Style_19_ch" w:type="character">
    <w:name w:val="Font Style12"/>
    <w:link w:val="Style_19"/>
    <w:rPr>
      <w:rFonts w:ascii="Microsoft Sans Serif" w:hAnsi="Microsoft Sans Serif"/>
      <w:b w:val="1"/>
      <w:sz w:val="14"/>
    </w:rPr>
  </w:style>
  <w:style w:styleId="Style_20" w:type="paragraph">
    <w:name w:val="Font Style13"/>
    <w:link w:val="Style_20_ch"/>
    <w:rPr>
      <w:rFonts w:ascii="Microsoft Sans Serif" w:hAnsi="Microsoft Sans Serif"/>
      <w:sz w:val="14"/>
    </w:rPr>
  </w:style>
  <w:style w:styleId="Style_20_ch" w:type="character">
    <w:name w:val="Font Style13"/>
    <w:link w:val="Style_20"/>
    <w:rPr>
      <w:rFonts w:ascii="Microsoft Sans Serif" w:hAnsi="Microsoft Sans Serif"/>
      <w:sz w:val="14"/>
    </w:rPr>
  </w:style>
  <w:style w:styleId="Style_21" w:type="paragraph">
    <w:name w:val="toc 3"/>
    <w:next w:val="Style_9"/>
    <w:link w:val="Style_2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1_ch" w:type="character">
    <w:name w:val="toc 3"/>
    <w:link w:val="Style_21"/>
    <w:rPr>
      <w:rFonts w:ascii="XO Thames" w:hAnsi="XO Thames"/>
      <w:sz w:val="28"/>
    </w:rPr>
  </w:style>
  <w:style w:styleId="Style_8" w:type="paragraph">
    <w:name w:val="Body Text Indent 2"/>
    <w:basedOn w:val="Style_9"/>
    <w:link w:val="Style_8_ch"/>
    <w:pPr>
      <w:widowControl w:val="0"/>
      <w:spacing w:after="120" w:line="480" w:lineRule="auto"/>
      <w:ind w:firstLine="0" w:left="283"/>
    </w:pPr>
    <w:rPr>
      <w:sz w:val="20"/>
    </w:rPr>
  </w:style>
  <w:style w:styleId="Style_8_ch" w:type="character">
    <w:name w:val="Body Text Indent 2"/>
    <w:basedOn w:val="Style_9_ch"/>
    <w:link w:val="Style_8"/>
    <w:rPr>
      <w:sz w:val="20"/>
    </w:rPr>
  </w:style>
  <w:style w:styleId="Style_22" w:type="paragraph">
    <w:name w:val="heading 5"/>
    <w:next w:val="Style_9"/>
    <w:link w:val="Style_2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2_ch" w:type="character">
    <w:name w:val="heading 5"/>
    <w:link w:val="Style_22"/>
    <w:rPr>
      <w:rFonts w:ascii="XO Thames" w:hAnsi="XO Thames"/>
      <w:b w:val="1"/>
      <w:sz w:val="22"/>
    </w:rPr>
  </w:style>
  <w:style w:styleId="Style_23" w:type="paragraph">
    <w:name w:val="heading 1"/>
    <w:next w:val="Style_9"/>
    <w:link w:val="Style_2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3_ch" w:type="character">
    <w:name w:val="heading 1"/>
    <w:link w:val="Style_23"/>
    <w:rPr>
      <w:rFonts w:ascii="XO Thames" w:hAnsi="XO Thames"/>
      <w:b w:val="1"/>
      <w:sz w:val="32"/>
    </w:rPr>
  </w:style>
  <w:style w:styleId="Style_7" w:type="paragraph">
    <w:name w:val="Hyperlink"/>
    <w:link w:val="Style_7_ch"/>
    <w:rPr>
      <w:color w:val="0000FF"/>
      <w:u w:val="single"/>
    </w:rPr>
  </w:style>
  <w:style w:styleId="Style_7_ch" w:type="character">
    <w:name w:val="Hyperlink"/>
    <w:link w:val="Style_7"/>
    <w:rPr>
      <w:color w:val="0000FF"/>
      <w:u w:val="single"/>
    </w:rPr>
  </w:style>
  <w:style w:styleId="Style_24" w:type="paragraph">
    <w:name w:val="Footnote"/>
    <w:link w:val="Style_24_ch"/>
    <w:pPr>
      <w:ind w:firstLine="851" w:left="0"/>
      <w:jc w:val="both"/>
    </w:pPr>
    <w:rPr>
      <w:rFonts w:ascii="XO Thames" w:hAnsi="XO Thames"/>
      <w:sz w:val="22"/>
    </w:rPr>
  </w:style>
  <w:style w:styleId="Style_24_ch" w:type="character">
    <w:name w:val="Footnote"/>
    <w:link w:val="Style_24"/>
    <w:rPr>
      <w:rFonts w:ascii="XO Thames" w:hAnsi="XO Thames"/>
      <w:sz w:val="22"/>
    </w:rPr>
  </w:style>
  <w:style w:styleId="Style_25" w:type="paragraph">
    <w:name w:val="toc 1"/>
    <w:next w:val="Style_9"/>
    <w:link w:val="Style_2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5_ch" w:type="character">
    <w:name w:val="toc 1"/>
    <w:link w:val="Style_25"/>
    <w:rPr>
      <w:rFonts w:ascii="XO Thames" w:hAnsi="XO Thames"/>
      <w:b w:val="1"/>
      <w:sz w:val="28"/>
    </w:rPr>
  </w:style>
  <w:style w:styleId="Style_26" w:type="paragraph">
    <w:name w:val="Header and Footer"/>
    <w:link w:val="Style_26_ch"/>
    <w:pPr>
      <w:spacing w:line="240" w:lineRule="auto"/>
      <w:ind/>
      <w:jc w:val="both"/>
    </w:pPr>
    <w:rPr>
      <w:rFonts w:ascii="XO Thames" w:hAnsi="XO Thames"/>
      <w:sz w:val="20"/>
    </w:rPr>
  </w:style>
  <w:style w:styleId="Style_26_ch" w:type="character">
    <w:name w:val="Header and Footer"/>
    <w:link w:val="Style_26"/>
    <w:rPr>
      <w:rFonts w:ascii="XO Thames" w:hAnsi="XO Thames"/>
      <w:sz w:val="20"/>
    </w:rPr>
  </w:style>
  <w:style w:styleId="Style_27" w:type="paragraph">
    <w:name w:val="toc 9"/>
    <w:next w:val="Style_9"/>
    <w:link w:val="Style_2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7_ch" w:type="character">
    <w:name w:val="toc 9"/>
    <w:link w:val="Style_27"/>
    <w:rPr>
      <w:rFonts w:ascii="XO Thames" w:hAnsi="XO Thames"/>
      <w:sz w:val="28"/>
    </w:rPr>
  </w:style>
  <w:style w:styleId="Style_28" w:type="paragraph">
    <w:name w:val="Body Text"/>
    <w:basedOn w:val="Style_9"/>
    <w:link w:val="Style_28_ch"/>
    <w:pPr>
      <w:spacing w:after="120"/>
      <w:ind/>
    </w:pPr>
  </w:style>
  <w:style w:styleId="Style_28_ch" w:type="character">
    <w:name w:val="Body Text"/>
    <w:basedOn w:val="Style_9_ch"/>
    <w:link w:val="Style_28"/>
  </w:style>
  <w:style w:styleId="Style_29" w:type="paragraph">
    <w:name w:val="toc 8"/>
    <w:next w:val="Style_9"/>
    <w:link w:val="Style_2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9_ch" w:type="character">
    <w:name w:val="toc 8"/>
    <w:link w:val="Style_29"/>
    <w:rPr>
      <w:rFonts w:ascii="XO Thames" w:hAnsi="XO Thames"/>
      <w:sz w:val="28"/>
    </w:rPr>
  </w:style>
  <w:style w:styleId="Style_5" w:type="paragraph">
    <w:name w:val="No Spacing"/>
    <w:link w:val="Style_5_ch"/>
    <w:rPr>
      <w:rFonts w:ascii="Calibri" w:hAnsi="Calibri"/>
      <w:sz w:val="22"/>
    </w:rPr>
  </w:style>
  <w:style w:styleId="Style_5_ch" w:type="character">
    <w:name w:val="No Spacing"/>
    <w:link w:val="Style_5"/>
    <w:rPr>
      <w:rFonts w:ascii="Calibri" w:hAnsi="Calibri"/>
      <w:sz w:val="22"/>
    </w:rPr>
  </w:style>
  <w:style w:styleId="Style_4" w:type="paragraph">
    <w:name w:val="Strong"/>
    <w:link w:val="Style_4_ch"/>
    <w:rPr>
      <w:b w:val="1"/>
    </w:rPr>
  </w:style>
  <w:style w:styleId="Style_4_ch" w:type="character">
    <w:name w:val="Strong"/>
    <w:link w:val="Style_4"/>
    <w:rPr>
      <w:b w:val="1"/>
    </w:rPr>
  </w:style>
  <w:style w:styleId="Style_30" w:type="paragraph">
    <w:name w:val="editlog"/>
    <w:basedOn w:val="Style_9"/>
    <w:link w:val="Style_30_ch"/>
    <w:pPr>
      <w:spacing w:afterAutospacing="on" w:beforeAutospacing="on"/>
      <w:ind/>
    </w:pPr>
  </w:style>
  <w:style w:styleId="Style_30_ch" w:type="character">
    <w:name w:val="editlog"/>
    <w:basedOn w:val="Style_9_ch"/>
    <w:link w:val="Style_30"/>
  </w:style>
  <w:style w:styleId="Style_31" w:type="paragraph">
    <w:name w:val="toc 5"/>
    <w:next w:val="Style_9"/>
    <w:link w:val="Style_3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1_ch" w:type="character">
    <w:name w:val="toc 5"/>
    <w:link w:val="Style_31"/>
    <w:rPr>
      <w:rFonts w:ascii="XO Thames" w:hAnsi="XO Thames"/>
      <w:sz w:val="28"/>
    </w:rPr>
  </w:style>
  <w:style w:styleId="Style_3" w:type="paragraph">
    <w:name w:val="Normal (Web)"/>
    <w:basedOn w:val="Style_9"/>
    <w:link w:val="Style_3_ch"/>
    <w:pPr>
      <w:spacing w:afterAutospacing="on" w:beforeAutospacing="on"/>
      <w:ind/>
    </w:pPr>
  </w:style>
  <w:style w:styleId="Style_3_ch" w:type="character">
    <w:name w:val="Normal (Web)"/>
    <w:basedOn w:val="Style_9_ch"/>
    <w:link w:val="Style_3"/>
  </w:style>
  <w:style w:styleId="Style_32" w:type="paragraph">
    <w:name w:val="Subtitle"/>
    <w:next w:val="Style_9"/>
    <w:link w:val="Style_3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2_ch" w:type="character">
    <w:name w:val="Subtitle"/>
    <w:link w:val="Style_32"/>
    <w:rPr>
      <w:rFonts w:ascii="XO Thames" w:hAnsi="XO Thames"/>
      <w:i w:val="1"/>
      <w:sz w:val="24"/>
    </w:rPr>
  </w:style>
  <w:style w:styleId="Style_33" w:type="paragraph">
    <w:name w:val="Title"/>
    <w:next w:val="Style_9"/>
    <w:link w:val="Style_3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3_ch" w:type="character">
    <w:name w:val="Title"/>
    <w:link w:val="Style_33"/>
    <w:rPr>
      <w:rFonts w:ascii="XO Thames" w:hAnsi="XO Thames"/>
      <w:b w:val="1"/>
      <w:caps w:val="1"/>
      <w:sz w:val="40"/>
    </w:rPr>
  </w:style>
  <w:style w:styleId="Style_1" w:type="paragraph">
    <w:name w:val="Body Text 3"/>
    <w:basedOn w:val="Style_9"/>
    <w:link w:val="Style_1_ch"/>
    <w:pPr>
      <w:ind/>
      <w:jc w:val="both"/>
    </w:pPr>
  </w:style>
  <w:style w:styleId="Style_1_ch" w:type="character">
    <w:name w:val="Body Text 3"/>
    <w:basedOn w:val="Style_9_ch"/>
    <w:link w:val="Style_1"/>
  </w:style>
  <w:style w:styleId="Style_34" w:type="paragraph">
    <w:name w:val="heading 4"/>
    <w:next w:val="Style_9"/>
    <w:link w:val="Style_3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4_ch" w:type="character">
    <w:name w:val="heading 4"/>
    <w:link w:val="Style_34"/>
    <w:rPr>
      <w:rFonts w:ascii="XO Thames" w:hAnsi="XO Thames"/>
      <w:b w:val="1"/>
      <w:sz w:val="24"/>
    </w:rPr>
  </w:style>
  <w:style w:styleId="Style_35" w:type="paragraph">
    <w:name w:val="heading 2"/>
    <w:next w:val="Style_9"/>
    <w:link w:val="Style_3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5_ch" w:type="character">
    <w:name w:val="heading 2"/>
    <w:link w:val="Style_35"/>
    <w:rPr>
      <w:rFonts w:ascii="XO Thames" w:hAnsi="XO Thames"/>
      <w:b w:val="1"/>
      <w:sz w:val="28"/>
    </w:rPr>
  </w:style>
  <w:style w:styleId="Style_36" w:type="table">
    <w:name w:val="Table Grid"/>
    <w:basedOn w:val="Style_37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37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2023-11-08T16:16:51Z</dcterms:modified>
</cp:coreProperties>
</file>