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13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41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</w:t>
      </w:r>
      <w:r>
        <w:rPr>
          <w:sz w:val="28"/>
        </w:rPr>
        <w:t>140:12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Мирная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на основании заяв</w:t>
      </w:r>
      <w:r>
        <w:rPr>
          <w:sz w:val="28"/>
        </w:rPr>
        <w:t>ления влад</w:t>
      </w:r>
      <w:r>
        <w:rPr>
          <w:sz w:val="28"/>
        </w:rPr>
        <w:t>ельца от 12.11.2024, Администрация городского поселения «Дедовичи» 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140</w:t>
      </w:r>
      <w:r>
        <w:rPr>
          <w:sz w:val="28"/>
        </w:rPr>
        <w:t>:12</w:t>
      </w:r>
      <w:r>
        <w:rPr>
          <w:sz w:val="28"/>
        </w:rPr>
        <w:t xml:space="preserve">, площадью </w:t>
      </w:r>
      <w:r>
        <w:rPr>
          <w:sz w:val="28"/>
        </w:rPr>
        <w:t xml:space="preserve">1508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Мирная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39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</w:t>
      </w:r>
      <w:r>
        <w:rPr>
          <w:sz w:val="28"/>
        </w:rPr>
        <w:t>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2024-11-14T07:48:52Z</dcterms:modified>
</cp:coreProperties>
</file>