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tabs>
          <w:tab w:leader="none" w:pos="4677" w:val="clear"/>
        </w:tabs>
        <w:ind/>
        <w:jc w:val="center"/>
        <w:rPr>
          <w:rFonts w:ascii="Times New Roman" w:hAnsi="Times New Roman"/>
          <w:b w:val="0"/>
          <w:color w:themeColor="text1" w:val="000000"/>
          <w:sz w:val="28"/>
        </w:rPr>
      </w:pPr>
      <w:r>
        <w:rPr>
          <w:rFonts w:ascii="Times New Roman" w:hAnsi="Times New Roman"/>
          <w:b w:val="0"/>
          <w:color w:themeColor="text1" w:val="000000"/>
          <w:sz w:val="28"/>
        </w:rPr>
        <w:t>ПСКОВСКАЯ ОБЛАСТЬ</w:t>
      </w:r>
    </w:p>
    <w:p w14:paraId="03000000">
      <w:pPr>
        <w:widowControl w:val="0"/>
        <w:spacing w:after="0" w:line="240" w:lineRule="auto"/>
        <w:ind w:firstLine="567" w:left="0"/>
        <w:jc w:val="center"/>
        <w:rPr>
          <w:rFonts w:ascii="Times New Roman" w:hAnsi="Times New Roman"/>
          <w:b w:val="0"/>
          <w:color w:themeColor="text1" w:val="000000"/>
          <w:sz w:val="28"/>
        </w:rPr>
      </w:pPr>
      <w:r>
        <w:rPr>
          <w:rFonts w:ascii="Times New Roman" w:hAnsi="Times New Roman"/>
          <w:b w:val="0"/>
          <w:color w:themeColor="text1" w:val="000000"/>
          <w:sz w:val="28"/>
        </w:rPr>
        <w:t>МУНИЦИПАЛЬНОЕ ОБРАЗОВАНИЕ «</w:t>
      </w:r>
      <w:r>
        <w:rPr>
          <w:rFonts w:ascii="Times New Roman" w:hAnsi="Times New Roman"/>
          <w:b w:val="0"/>
          <w:color w:themeColor="text1" w:val="000000"/>
          <w:sz w:val="28"/>
        </w:rPr>
        <w:t>ДЕДОВИЧИ</w:t>
      </w:r>
      <w:r>
        <w:rPr>
          <w:rFonts w:ascii="Times New Roman" w:hAnsi="Times New Roman"/>
          <w:b w:val="0"/>
          <w:color w:themeColor="text1" w:val="000000"/>
          <w:sz w:val="28"/>
        </w:rPr>
        <w:t>»</w:t>
      </w:r>
    </w:p>
    <w:p w14:paraId="04000000">
      <w:pPr>
        <w:ind/>
        <w:jc w:val="center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А</w:t>
      </w:r>
      <w:r>
        <w:rPr>
          <w:color w:themeColor="text1" w:val="000000"/>
          <w:sz w:val="28"/>
        </w:rPr>
        <w:t>ДМИНИСТРАЦИЯ МУНИЦИПАЛЬНОГО ОБРАЗОВАНИЯ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«</w:t>
      </w:r>
      <w:r>
        <w:rPr>
          <w:color w:themeColor="text1" w:val="000000"/>
          <w:sz w:val="28"/>
        </w:rPr>
        <w:t>ДЕДОВИЧИ</w:t>
      </w:r>
      <w:r>
        <w:rPr>
          <w:color w:themeColor="text1" w:val="000000"/>
          <w:sz w:val="28"/>
        </w:rPr>
        <w:t>»</w:t>
      </w:r>
    </w:p>
    <w:p w14:paraId="05000000">
      <w:pPr>
        <w:ind/>
        <w:jc w:val="center"/>
        <w:rPr>
          <w:color w:themeColor="text1" w:val="000000"/>
          <w:sz w:val="28"/>
        </w:rPr>
      </w:pPr>
    </w:p>
    <w:p w14:paraId="06000000">
      <w:pPr>
        <w:ind/>
        <w:jc w:val="center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        </w:t>
      </w:r>
    </w:p>
    <w:p w14:paraId="07000000">
      <w:pPr>
        <w:ind/>
        <w:jc w:val="center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 xml:space="preserve">ПОСТАНОВЛЕНИЕ </w:t>
      </w:r>
      <w:r>
        <w:rPr>
          <w:color w:themeColor="text1" w:val="000000"/>
          <w:sz w:val="28"/>
        </w:rPr>
        <w:t xml:space="preserve">                           </w:t>
      </w:r>
    </w:p>
    <w:p w14:paraId="08000000">
      <w:pPr>
        <w:ind/>
        <w:jc w:val="right"/>
        <w:rPr>
          <w:color w:themeColor="text1" w:val="000000"/>
          <w:sz w:val="28"/>
        </w:rPr>
      </w:pPr>
    </w:p>
    <w:p w14:paraId="09000000">
      <w:pPr>
        <w:rPr>
          <w:color w:themeColor="text1" w:val="000000"/>
          <w:sz w:val="28"/>
        </w:rPr>
      </w:pPr>
    </w:p>
    <w:p w14:paraId="0A000000">
      <w:pPr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от 29</w:t>
      </w:r>
      <w:r>
        <w:rPr>
          <w:color w:themeColor="text1" w:val="000000"/>
          <w:sz w:val="28"/>
        </w:rPr>
        <w:t>.12.2023</w:t>
      </w:r>
      <w:r>
        <w:rPr>
          <w:color w:themeColor="text1" w:val="000000"/>
          <w:sz w:val="28"/>
        </w:rPr>
        <w:t xml:space="preserve"> №</w:t>
      </w:r>
      <w:r>
        <w:rPr>
          <w:color w:themeColor="text1" w:val="000000"/>
          <w:sz w:val="28"/>
        </w:rPr>
        <w:t xml:space="preserve"> 396</w:t>
      </w:r>
    </w:p>
    <w:p w14:paraId="0B000000">
      <w:pPr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рп</w:t>
      </w:r>
      <w:r>
        <w:rPr>
          <w:color w:themeColor="text1" w:val="000000"/>
          <w:sz w:val="28"/>
        </w:rPr>
        <w:t>. Дедовичи</w:t>
      </w:r>
    </w:p>
    <w:p w14:paraId="0C000000">
      <w:pPr>
        <w:rPr>
          <w:color w:themeColor="text1" w:val="000000"/>
          <w:sz w:val="26"/>
        </w:rPr>
      </w:pPr>
    </w:p>
    <w:p w14:paraId="0D000000">
      <w:pPr>
        <w:rPr>
          <w:color w:themeColor="text1" w:val="000000"/>
          <w:sz w:val="26"/>
        </w:rPr>
      </w:pPr>
    </w:p>
    <w:p w14:paraId="0E000000">
      <w:pPr>
        <w:rPr>
          <w:color w:themeColor="text1" w:val="000000"/>
          <w:sz w:val="26"/>
        </w:rPr>
      </w:pPr>
      <w:r>
        <w:rPr>
          <w:sz w:val="28"/>
        </w:rPr>
        <w:t xml:space="preserve">Об утверждении Порядка согласования </w:t>
      </w:r>
    </w:p>
    <w:p w14:paraId="0F000000">
      <w:pPr>
        <w:rPr>
          <w:color w:themeColor="text1" w:val="000000"/>
          <w:sz w:val="26"/>
        </w:rPr>
      </w:pPr>
      <w:r>
        <w:rPr>
          <w:sz w:val="28"/>
        </w:rPr>
        <w:t xml:space="preserve">регламента проведения мероприятий с применением </w:t>
      </w:r>
    </w:p>
    <w:p w14:paraId="10000000">
      <w:pPr>
        <w:rPr>
          <w:color w:themeColor="text1" w:val="000000"/>
          <w:sz w:val="26"/>
        </w:rPr>
      </w:pPr>
      <w:r>
        <w:rPr>
          <w:sz w:val="28"/>
        </w:rPr>
        <w:t xml:space="preserve">специальных сценических эффектов, пиротехнических </w:t>
      </w:r>
    </w:p>
    <w:p w14:paraId="11000000">
      <w:pPr>
        <w:rPr>
          <w:color w:themeColor="text1" w:val="000000"/>
          <w:sz w:val="26"/>
        </w:rPr>
      </w:pPr>
      <w:r>
        <w:rPr>
          <w:sz w:val="28"/>
        </w:rPr>
        <w:t xml:space="preserve">изделий и огневых эффектов при проведении концертных </w:t>
      </w:r>
    </w:p>
    <w:p w14:paraId="12000000">
      <w:pPr>
        <w:rPr>
          <w:color w:themeColor="text1" w:val="000000"/>
          <w:sz w:val="26"/>
        </w:rPr>
      </w:pPr>
      <w:r>
        <w:rPr>
          <w:sz w:val="28"/>
        </w:rPr>
        <w:t xml:space="preserve">и спортивных мероприятий с массовым пребыванием людей </w:t>
      </w:r>
    </w:p>
    <w:p w14:paraId="13000000">
      <w:pPr>
        <w:rPr>
          <w:color w:themeColor="text1" w:val="000000"/>
          <w:sz w:val="26"/>
        </w:rPr>
      </w:pPr>
      <w:r>
        <w:rPr>
          <w:sz w:val="28"/>
        </w:rPr>
        <w:t>в зданиях и сооружениях</w:t>
      </w:r>
    </w:p>
    <w:p w14:paraId="14000000">
      <w:pPr>
        <w:tabs>
          <w:tab w:leader="none" w:pos="4111" w:val="left"/>
        </w:tabs>
        <w:spacing w:line="360" w:lineRule="atLeast"/>
        <w:ind w:firstLine="709" w:left="0"/>
        <w:jc w:val="both"/>
        <w:rPr>
          <w:b w:val="1"/>
          <w:sz w:val="28"/>
        </w:rPr>
      </w:pPr>
    </w:p>
    <w:p w14:paraId="15000000">
      <w:pPr>
        <w:tabs>
          <w:tab w:leader="none" w:pos="4111" w:val="left"/>
        </w:tabs>
        <w:spacing w:line="360" w:lineRule="atLeast"/>
        <w:ind/>
        <w:jc w:val="both"/>
        <w:rPr>
          <w:sz w:val="32"/>
        </w:rPr>
      </w:pPr>
    </w:p>
    <w:p w14:paraId="16000000">
      <w:pPr>
        <w:tabs>
          <w:tab w:leader="none" w:pos="4111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>В соответствии с постановлением Правительства Российской Федерации от 16 сентября 2020 года № 1479 «Об утверждении Правил противопожарного режима в Российской Федерации», руководствуясь Уставом</w:t>
      </w:r>
      <w:r>
        <w:rPr>
          <w:sz w:val="28"/>
        </w:rPr>
        <w:t xml:space="preserve"> муниципального образования «</w:t>
      </w:r>
      <w:r>
        <w:rPr>
          <w:sz w:val="28"/>
        </w:rPr>
        <w:t>Дедовичи</w:t>
      </w:r>
      <w:r>
        <w:rPr>
          <w:sz w:val="28"/>
        </w:rPr>
        <w:t xml:space="preserve">», </w:t>
      </w:r>
      <w:r>
        <w:rPr>
          <w:sz w:val="28"/>
        </w:rPr>
        <w:t>Федеральным законом от 06.10.2003 №131-ФЗ «Об общих принципах организации местного самоуправления в Российской Федерации»</w:t>
      </w:r>
      <w:r>
        <w:rPr>
          <w:sz w:val="28"/>
        </w:rPr>
        <w:t>, Администрация городского поселения «Дедовичи»</w:t>
      </w:r>
      <w:r>
        <w:rPr>
          <w:b w:val="1"/>
          <w:sz w:val="28"/>
        </w:rPr>
        <w:t xml:space="preserve"> </w:t>
      </w:r>
      <w:r>
        <w:rPr>
          <w:b w:val="0"/>
          <w:sz w:val="28"/>
        </w:rPr>
        <w:t>ПОСТАНОВЛЯЕТ:</w:t>
      </w:r>
    </w:p>
    <w:p w14:paraId="17000000">
      <w:pPr>
        <w:tabs>
          <w:tab w:leader="none" w:pos="4111" w:val="left"/>
        </w:tabs>
        <w:ind w:firstLine="709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Утвердить прилагаемый Порядок согласования регламента проведения мероприятий с применением специальных сценических эффектов, пиротехнических изделий и огневых эффектов при проведении концертных и спортивных мероприятий с массовым пребыванием людей в зданиях и сооружениях.</w:t>
      </w:r>
      <w:r>
        <w:rPr>
          <w:sz w:val="28"/>
        </w:rPr>
        <w:t xml:space="preserve"> </w:t>
      </w:r>
    </w:p>
    <w:p w14:paraId="18000000">
      <w:pPr>
        <w:ind w:firstLine="709" w:left="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>Настоящее постановление действует до 31 декабря 2026 года включительно.</w:t>
      </w:r>
    </w:p>
    <w:p w14:paraId="19000000">
      <w:pPr>
        <w:tabs>
          <w:tab w:leader="none" w:pos="4111" w:val="left"/>
        </w:tabs>
        <w:ind w:firstLine="709" w:left="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Настоящее постановление подлежит официальному опубликованию (обнародованию) и вступает в силу со дня его официального опубликования</w:t>
      </w:r>
      <w:r>
        <w:rPr>
          <w:sz w:val="28"/>
        </w:rPr>
        <w:t>.</w:t>
      </w:r>
    </w:p>
    <w:p w14:paraId="1A000000">
      <w:pPr>
        <w:ind w:firstLine="709" w:left="0"/>
        <w:jc w:val="both"/>
        <w:rPr>
          <w:sz w:val="28"/>
        </w:rPr>
      </w:pPr>
    </w:p>
    <w:p w14:paraId="1B000000">
      <w:pPr>
        <w:ind w:firstLine="709" w:left="0"/>
        <w:jc w:val="both"/>
        <w:rPr>
          <w:sz w:val="28"/>
        </w:rPr>
      </w:pPr>
    </w:p>
    <w:p w14:paraId="1C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 xml:space="preserve">Глава </w:t>
      </w:r>
      <w:r>
        <w:rPr>
          <w:sz w:val="28"/>
        </w:rPr>
        <w:t>Администрации городского</w:t>
      </w:r>
    </w:p>
    <w:p w14:paraId="1D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 xml:space="preserve">поселения «Дедовичи»                                                                       И.В. Гаврилова                      </w:t>
      </w:r>
      <w:r>
        <w:rPr>
          <w:sz w:val="28"/>
        </w:rPr>
        <w:t xml:space="preserve">                      </w:t>
      </w:r>
      <w:r>
        <w:rPr>
          <w:sz w:val="28"/>
        </w:rPr>
        <w:t xml:space="preserve">          </w:t>
      </w:r>
      <w:r>
        <w:rPr>
          <w:sz w:val="28"/>
        </w:rPr>
        <w:t xml:space="preserve">     </w:t>
      </w:r>
      <w:r>
        <w:rPr>
          <w:sz w:val="28"/>
        </w:rPr>
        <w:t xml:space="preserve"> </w:t>
      </w:r>
    </w:p>
    <w:p w14:paraId="1E000000">
      <w:pPr>
        <w:pStyle w:val="Style_3"/>
        <w:spacing w:line="240" w:lineRule="exact"/>
        <w:ind/>
        <w:jc w:val="both"/>
        <w:outlineLvl w:val="0"/>
        <w:rPr>
          <w:rFonts w:ascii="Times New Roman" w:hAnsi="Times New Roman"/>
          <w:sz w:val="28"/>
        </w:rPr>
      </w:pPr>
    </w:p>
    <w:p w14:paraId="1F000000">
      <w:pPr>
        <w:spacing w:line="192" w:lineRule="auto"/>
        <w:ind/>
        <w:jc w:val="both"/>
        <w:rPr>
          <w:sz w:val="28"/>
        </w:rPr>
      </w:pPr>
    </w:p>
    <w:p w14:paraId="20000000">
      <w:pPr>
        <w:spacing w:line="192" w:lineRule="auto"/>
        <w:ind/>
        <w:jc w:val="both"/>
        <w:rPr>
          <w:sz w:val="28"/>
        </w:rPr>
      </w:pPr>
    </w:p>
    <w:p w14:paraId="21000000">
      <w:pPr>
        <w:spacing w:line="192" w:lineRule="auto"/>
        <w:ind/>
        <w:jc w:val="both"/>
        <w:rPr>
          <w:sz w:val="28"/>
        </w:rPr>
      </w:pPr>
    </w:p>
    <w:p w14:paraId="22000000">
      <w:pPr>
        <w:spacing w:line="192" w:lineRule="auto"/>
        <w:ind/>
        <w:jc w:val="both"/>
        <w:rPr>
          <w:sz w:val="28"/>
        </w:rPr>
      </w:pPr>
    </w:p>
    <w:p w14:paraId="23000000">
      <w:pPr>
        <w:spacing w:line="192" w:lineRule="auto"/>
        <w:ind/>
        <w:jc w:val="both"/>
        <w:rPr>
          <w:sz w:val="28"/>
        </w:rPr>
      </w:pPr>
      <w:r>
        <w:rPr>
          <w:sz w:val="28"/>
        </w:rPr>
        <w:t xml:space="preserve">   </w:t>
      </w:r>
    </w:p>
    <w:p w14:paraId="24000000">
      <w:pPr>
        <w:spacing w:line="192" w:lineRule="auto"/>
        <w:ind/>
        <w:jc w:val="both"/>
        <w:rPr>
          <w:sz w:val="28"/>
        </w:rPr>
      </w:pPr>
    </w:p>
    <w:p w14:paraId="25000000">
      <w:pPr>
        <w:spacing w:line="192" w:lineRule="auto"/>
        <w:ind/>
        <w:jc w:val="both"/>
        <w:rPr>
          <w:sz w:val="28"/>
        </w:rPr>
      </w:pPr>
    </w:p>
    <w:p w14:paraId="26000000">
      <w:pPr>
        <w:spacing w:line="240" w:lineRule="exact"/>
        <w:ind/>
        <w:jc w:val="right"/>
        <w:outlineLvl w:val="0"/>
        <w:rPr>
          <w:sz w:val="28"/>
        </w:rPr>
      </w:pPr>
      <w:r>
        <w:rPr>
          <w:sz w:val="28"/>
        </w:rPr>
        <w:t>Утверждено</w:t>
      </w:r>
    </w:p>
    <w:p w14:paraId="27000000">
      <w:pPr>
        <w:spacing w:line="240" w:lineRule="exact"/>
        <w:ind/>
        <w:jc w:val="right"/>
        <w:outlineLvl w:val="0"/>
        <w:rPr>
          <w:sz w:val="28"/>
        </w:rPr>
      </w:pPr>
      <w:r>
        <w:rPr>
          <w:sz w:val="28"/>
        </w:rPr>
        <w:t xml:space="preserve"> постановлением </w:t>
      </w:r>
      <w:r>
        <w:rPr>
          <w:sz w:val="28"/>
        </w:rPr>
        <w:t>Администрации</w:t>
      </w:r>
      <w:r>
        <w:rPr>
          <w:sz w:val="28"/>
        </w:rPr>
        <w:t xml:space="preserve"> городского</w:t>
      </w:r>
    </w:p>
    <w:p w14:paraId="28000000">
      <w:pPr>
        <w:spacing w:line="240" w:lineRule="exact"/>
        <w:ind/>
        <w:jc w:val="right"/>
        <w:outlineLvl w:val="0"/>
        <w:rPr>
          <w:sz w:val="28"/>
        </w:rPr>
      </w:pPr>
      <w:r>
        <w:rPr>
          <w:sz w:val="28"/>
        </w:rPr>
        <w:t>поселения «Дедовичи»</w:t>
      </w:r>
      <w:r>
        <w:rPr>
          <w:sz w:val="28"/>
        </w:rPr>
        <w:t xml:space="preserve"> от 29.12.2023 № 396</w:t>
      </w:r>
    </w:p>
    <w:p w14:paraId="29000000">
      <w:pPr>
        <w:ind/>
        <w:jc w:val="center"/>
        <w:rPr>
          <w:rFonts w:ascii="Times New Roman CYR" w:hAnsi="Times New Roman CYR"/>
          <w:b w:val="1"/>
          <w:sz w:val="28"/>
        </w:rPr>
      </w:pPr>
    </w:p>
    <w:p w14:paraId="2A000000">
      <w:pPr>
        <w:ind/>
        <w:jc w:val="center"/>
        <w:rPr>
          <w:rFonts w:ascii="Times New Roman CYR" w:hAnsi="Times New Roman CYR"/>
          <w:b w:val="1"/>
          <w:sz w:val="28"/>
        </w:rPr>
      </w:pPr>
    </w:p>
    <w:p w14:paraId="2B000000">
      <w:pPr>
        <w:ind/>
        <w:jc w:val="center"/>
        <w:rPr>
          <w:rFonts w:ascii="Times New Roman CYR" w:hAnsi="Times New Roman CYR"/>
          <w:b w:val="1"/>
          <w:sz w:val="28"/>
        </w:rPr>
      </w:pPr>
      <w:r>
        <w:rPr>
          <w:rFonts w:ascii="Times New Roman CYR" w:hAnsi="Times New Roman CYR"/>
          <w:b w:val="1"/>
          <w:sz w:val="28"/>
        </w:rPr>
        <w:t>Порядок</w:t>
      </w:r>
    </w:p>
    <w:p w14:paraId="2C000000">
      <w:pPr>
        <w:ind/>
        <w:jc w:val="center"/>
        <w:rPr>
          <w:rFonts w:ascii="Times New Roman CYR" w:hAnsi="Times New Roman CYR"/>
          <w:b w:val="1"/>
          <w:sz w:val="28"/>
        </w:rPr>
      </w:pPr>
      <w:r>
        <w:rPr>
          <w:rFonts w:ascii="Times New Roman CYR" w:hAnsi="Times New Roman CYR"/>
          <w:b w:val="1"/>
          <w:sz w:val="28"/>
        </w:rPr>
        <w:t>согласования регламента проведения мероприятий с применением специальных сценических эффектов, пиротехнических изделий и огневых эффектов при проведении концертных и спортивных мероприятий с массовым пребыванием людей в зданиях и сооружениях</w:t>
      </w:r>
    </w:p>
    <w:p w14:paraId="2D000000">
      <w:pPr>
        <w:rPr>
          <w:rFonts w:ascii="Times New Roman CYR" w:hAnsi="Times New Roman CYR"/>
          <w:b w:val="1"/>
          <w:sz w:val="28"/>
        </w:rPr>
      </w:pPr>
    </w:p>
    <w:p w14:paraId="2E000000">
      <w:pPr>
        <w:ind w:firstLine="709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1. Настоящий Порядок разработан в соответствии с Правилами противопожарного режима в Российской Федерации, утвержденными постановлением Правительства Российской Федер</w:t>
      </w:r>
      <w:r>
        <w:rPr>
          <w:rFonts w:ascii="Times New Roman CYR" w:hAnsi="Times New Roman CYR"/>
          <w:sz w:val="28"/>
        </w:rPr>
        <w:t>ации от 16 сентября 2020 года №</w:t>
      </w:r>
      <w:r>
        <w:rPr>
          <w:rFonts w:ascii="Times New Roman CYR" w:hAnsi="Times New Roman CYR"/>
          <w:sz w:val="28"/>
        </w:rPr>
        <w:t xml:space="preserve">1479, (далее – Правила) и  устанавливает процедуру согласования регламента проведения мероприятий с применением специальных сценических эффектов, пиротехнических изделий и огневых эффектов при проведении концертных и спортивных мероприятий с участием 50 человек и более в зданиях и сооружениях, расположенных на территории </w:t>
      </w:r>
      <w:r>
        <w:rPr>
          <w:rFonts w:ascii="Times New Roman CYR" w:hAnsi="Times New Roman CYR"/>
          <w:sz w:val="28"/>
        </w:rPr>
        <w:t xml:space="preserve">муниципального образования </w:t>
      </w:r>
      <w:r>
        <w:rPr>
          <w:rFonts w:ascii="Times New Roman CYR" w:hAnsi="Times New Roman CYR"/>
          <w:sz w:val="28"/>
        </w:rPr>
        <w:t>«</w:t>
      </w:r>
      <w:r>
        <w:rPr>
          <w:rFonts w:ascii="Times New Roman CYR" w:hAnsi="Times New Roman CYR"/>
          <w:sz w:val="28"/>
        </w:rPr>
        <w:t>Дедовичский</w:t>
      </w:r>
      <w:r>
        <w:rPr>
          <w:rFonts w:ascii="Times New Roman CYR" w:hAnsi="Times New Roman CYR"/>
          <w:sz w:val="28"/>
        </w:rPr>
        <w:t xml:space="preserve"> район»</w:t>
      </w:r>
      <w:r>
        <w:rPr>
          <w:rFonts w:ascii="Times New Roman CYR" w:hAnsi="Times New Roman CYR"/>
          <w:sz w:val="28"/>
        </w:rPr>
        <w:t xml:space="preserve"> (далее – регламент, мероприятия с массовым пребыванием людей).</w:t>
      </w:r>
    </w:p>
    <w:p w14:paraId="2F000000">
      <w:pPr>
        <w:ind w:firstLine="709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2</w:t>
      </w:r>
      <w:r>
        <w:rPr>
          <w:rFonts w:ascii="Times New Roman CYR" w:hAnsi="Times New Roman CYR"/>
          <w:sz w:val="28"/>
        </w:rPr>
        <w:t xml:space="preserve">. Организатор проведения мероприятий с массовым пребыванием людей (далее - организатор) представляет в Администрацию </w:t>
      </w:r>
      <w:r>
        <w:rPr>
          <w:rFonts w:ascii="Times New Roman CYR" w:hAnsi="Times New Roman CYR"/>
          <w:sz w:val="28"/>
        </w:rPr>
        <w:t>Дедовичского</w:t>
      </w:r>
      <w:r>
        <w:rPr>
          <w:rFonts w:ascii="Times New Roman CYR" w:hAnsi="Times New Roman CYR"/>
          <w:sz w:val="28"/>
        </w:rPr>
        <w:t xml:space="preserve"> района </w:t>
      </w:r>
      <w:r>
        <w:rPr>
          <w:rFonts w:ascii="Times New Roman CYR" w:hAnsi="Times New Roman CYR"/>
          <w:sz w:val="28"/>
        </w:rPr>
        <w:t xml:space="preserve">заявление </w:t>
      </w:r>
      <w:r>
        <w:rPr>
          <w:rFonts w:ascii="Times New Roman CYR" w:hAnsi="Times New Roman CYR"/>
          <w:sz w:val="28"/>
        </w:rPr>
        <w:t>о согласовании регламента (далее - заявление) и документы, указанные в пункте 3 настоящего Порядка, не менее чем за 14 календарных дней до дня проведения мероприятия при личном обращении, почтовым отпра</w:t>
      </w:r>
      <w:r>
        <w:rPr>
          <w:rFonts w:ascii="Times New Roman CYR" w:hAnsi="Times New Roman CYR"/>
          <w:sz w:val="28"/>
        </w:rPr>
        <w:t>влением или в электронной форме.</w:t>
      </w:r>
    </w:p>
    <w:p w14:paraId="30000000">
      <w:pPr>
        <w:ind w:firstLine="709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3. В заявлении организатором указываются:</w:t>
      </w:r>
    </w:p>
    <w:p w14:paraId="31000000">
      <w:pPr>
        <w:ind w:firstLine="709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наименование, организационно-правовая форма, адрес, место нахождения, адрес электронной почты, контактный телефон - для юридического лица;</w:t>
      </w:r>
    </w:p>
    <w:p w14:paraId="32000000">
      <w:pPr>
        <w:ind w:firstLine="709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фамилия, имя, отчество (при наличии), место жительства, адрес </w:t>
      </w:r>
      <w:r>
        <w:rPr>
          <w:rFonts w:ascii="Times New Roman CYR" w:hAnsi="Times New Roman CYR"/>
          <w:sz w:val="28"/>
        </w:rPr>
        <w:t>электронной почты, контактный телефон - для индивидуального предпринимателя и физического лица;</w:t>
      </w:r>
    </w:p>
    <w:p w14:paraId="33000000">
      <w:pPr>
        <w:ind w:firstLine="709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адрес местонахождения здания и (или) сооружения, в котором организатором планируется применение специальных сценических эффектов, пиротехнических изделий и огневых эффектов;</w:t>
      </w:r>
    </w:p>
    <w:p w14:paraId="34000000">
      <w:pPr>
        <w:ind w:firstLine="709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дата проведения мероприятия;</w:t>
      </w:r>
    </w:p>
    <w:p w14:paraId="35000000">
      <w:pPr>
        <w:ind w:firstLine="709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время начала и окончания мероприятия;</w:t>
      </w:r>
    </w:p>
    <w:p w14:paraId="36000000">
      <w:pPr>
        <w:ind w:firstLine="709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информация о предполагаемом количестве участников;</w:t>
      </w:r>
    </w:p>
    <w:p w14:paraId="37000000">
      <w:pPr>
        <w:ind w:firstLine="709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способ получения информации о рассмотрении заявления и документов;</w:t>
      </w:r>
    </w:p>
    <w:p w14:paraId="38000000">
      <w:pPr>
        <w:ind w:firstLine="709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согласие на обработку персональных данных (для индивидуального предпринимателя и физического лица).</w:t>
      </w:r>
    </w:p>
    <w:p w14:paraId="39000000">
      <w:pPr>
        <w:ind w:firstLine="709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4. К заявлению организатором прилагаются следующие документы:</w:t>
      </w:r>
    </w:p>
    <w:p w14:paraId="3A000000">
      <w:pPr>
        <w:ind w:firstLine="709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регламент проведения мероприятия, содержащий информацию о соблюдении требований, установленных разделом XXIV Правил;</w:t>
      </w:r>
    </w:p>
    <w:p w14:paraId="3B000000">
      <w:pPr>
        <w:ind w:firstLine="709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спецификация применяемого оборудования, содержащая сведения о применяемом оборудовании, в том числе о возможности экстренного дистанционного отключения применяемых сценических эффектов;</w:t>
      </w:r>
    </w:p>
    <w:p w14:paraId="3C000000">
      <w:pPr>
        <w:ind w:firstLine="709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схема размещения применяемого оборудования (специальных сценических эффектов, профессиональных пиротехнических изделий и огневых эффектов) с учетом требований, установленных разделом XXIV Правил;</w:t>
      </w:r>
    </w:p>
    <w:p w14:paraId="3D000000">
      <w:pPr>
        <w:ind w:firstLine="709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инструкция (паспорт на оборудование) предприятия-изготовителя;</w:t>
      </w:r>
    </w:p>
    <w:p w14:paraId="3E000000">
      <w:pPr>
        <w:ind w:firstLine="709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копия документа, удостоверяющего личность лица, подписавшего заявление, или уполномоченного представителя организатора (в случае, если заявление подает представитель организатора);</w:t>
      </w:r>
    </w:p>
    <w:p w14:paraId="3F000000">
      <w:pPr>
        <w:ind w:firstLine="709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документ, подтверждающий право действовать от лица организатора, оформленный в установленном законом порядке (в случае, если заявление подает представитель организатора).</w:t>
      </w:r>
    </w:p>
    <w:p w14:paraId="40000000">
      <w:pPr>
        <w:ind w:firstLine="709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5. Организатор вправе представить по собственной инициативе выписку из Единого государственного реестра юридических лиц или выписку из Единого государственного реестра индивидуальных предпринимателей.</w:t>
      </w:r>
    </w:p>
    <w:p w14:paraId="41000000">
      <w:pPr>
        <w:ind w:firstLine="709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В случае непредставления указанных документов они запрашиваются в рамках межведомственного информационного взаимодействия.</w:t>
      </w:r>
    </w:p>
    <w:p w14:paraId="42000000">
      <w:pPr>
        <w:ind w:firstLine="709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6. Заявление и документы регистрируются в Администрации </w:t>
      </w:r>
      <w:r>
        <w:rPr>
          <w:rFonts w:ascii="Times New Roman CYR" w:hAnsi="Times New Roman CYR"/>
          <w:sz w:val="28"/>
        </w:rPr>
        <w:t xml:space="preserve">Дедовичского </w:t>
      </w:r>
      <w:r>
        <w:rPr>
          <w:rFonts w:ascii="Times New Roman CYR" w:hAnsi="Times New Roman CYR"/>
          <w:sz w:val="28"/>
        </w:rPr>
        <w:t>района</w:t>
      </w:r>
      <w:r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>в день поступления.</w:t>
      </w:r>
    </w:p>
    <w:p w14:paraId="43000000">
      <w:pPr>
        <w:ind w:firstLine="709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В течение 10 календарных дней со дня регистрации заявления и документов Администрация рассматривает поступившие заявление и документы, в том числе запрашивает сведения, предусмотренные пунктом 5 настоящего Порядка, в рамках межведомственного информационного </w:t>
      </w:r>
      <w:r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 xml:space="preserve"> взаимодействия и принимает решение о согласовании регламента проведения мероприятия или об отказе в согласовании регламента проведения мероприятия, оформляемое в виде правового акта.</w:t>
      </w:r>
    </w:p>
    <w:p w14:paraId="44000000">
      <w:pPr>
        <w:ind w:firstLine="709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   </w:t>
      </w:r>
      <w:r>
        <w:rPr>
          <w:rFonts w:ascii="Times New Roman CYR" w:hAnsi="Times New Roman CYR"/>
          <w:sz w:val="28"/>
        </w:rPr>
        <w:t>7. Основаниями для отказа в согласовании регламента являются:</w:t>
      </w:r>
    </w:p>
    <w:p w14:paraId="45000000">
      <w:pPr>
        <w:ind w:firstLine="709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предоставление заявления позже срока, установленного пунктом 2 настоящего Порядка;</w:t>
      </w:r>
    </w:p>
    <w:p w14:paraId="46000000">
      <w:pPr>
        <w:ind w:firstLine="709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представление организатором документов, предусмотренных пунктом 4 настоящего Порядка, не в полном объеме;</w:t>
      </w:r>
    </w:p>
    <w:p w14:paraId="47000000">
      <w:pPr>
        <w:ind w:firstLine="709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информация, содержащаяся в документах, предус</w:t>
      </w:r>
      <w:r>
        <w:rPr>
          <w:rFonts w:ascii="Times New Roman CYR" w:hAnsi="Times New Roman CYR"/>
          <w:sz w:val="28"/>
        </w:rPr>
        <w:t xml:space="preserve">мотренных пунктом 4 настоящего </w:t>
      </w:r>
      <w:r>
        <w:rPr>
          <w:rFonts w:ascii="Times New Roman CYR" w:hAnsi="Times New Roman CYR"/>
          <w:sz w:val="28"/>
        </w:rPr>
        <w:t>Порядка, не содержит информации о соблюдении требований, установленных разделом XXIV Правил.</w:t>
      </w:r>
    </w:p>
    <w:p w14:paraId="48000000">
      <w:pPr>
        <w:ind w:firstLine="709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   </w:t>
      </w:r>
      <w:r>
        <w:rPr>
          <w:rFonts w:ascii="Times New Roman CYR" w:hAnsi="Times New Roman CYR"/>
          <w:sz w:val="28"/>
        </w:rPr>
        <w:t xml:space="preserve">8. В срок, указанный во втором абзаце пункта 6 настоящего Порядка, Администрация </w:t>
      </w:r>
      <w:r>
        <w:rPr>
          <w:rFonts w:ascii="Times New Roman CYR" w:hAnsi="Times New Roman CYR"/>
          <w:sz w:val="28"/>
        </w:rPr>
        <w:t>Дедовичского</w:t>
      </w:r>
      <w:r>
        <w:rPr>
          <w:rFonts w:ascii="Times New Roman CYR" w:hAnsi="Times New Roman CYR"/>
          <w:sz w:val="28"/>
        </w:rPr>
        <w:t xml:space="preserve"> района</w:t>
      </w:r>
      <w:r>
        <w:rPr>
          <w:rFonts w:ascii="Times New Roman CYR" w:hAnsi="Times New Roman CYR"/>
          <w:sz w:val="28"/>
        </w:rPr>
        <w:t xml:space="preserve"> уведомляет организатора о принятом решении путем направления копии правового акта способом, указанным организатором при подаче заявления.</w:t>
      </w:r>
    </w:p>
    <w:p w14:paraId="49000000">
      <w:pPr>
        <w:ind w:firstLine="709" w:left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   </w:t>
      </w:r>
      <w:r>
        <w:rPr>
          <w:rFonts w:ascii="Times New Roman CYR" w:hAnsi="Times New Roman CYR"/>
          <w:sz w:val="28"/>
        </w:rPr>
        <w:t xml:space="preserve">9. Отказ в согласовании регламента не лишает организатора возможности после устранения причины, послужившей основанием для такого отказа, обратиться повторно в Администрацию </w:t>
      </w:r>
      <w:r>
        <w:rPr>
          <w:rFonts w:ascii="Times New Roman CYR" w:hAnsi="Times New Roman CYR"/>
          <w:sz w:val="28"/>
        </w:rPr>
        <w:t>Дедовичского</w:t>
      </w:r>
      <w:r>
        <w:rPr>
          <w:rFonts w:ascii="Times New Roman CYR" w:hAnsi="Times New Roman CYR"/>
          <w:sz w:val="28"/>
        </w:rPr>
        <w:t xml:space="preserve"> района </w:t>
      </w:r>
      <w:r>
        <w:rPr>
          <w:rFonts w:ascii="Times New Roman CYR" w:hAnsi="Times New Roman CYR"/>
          <w:sz w:val="28"/>
        </w:rPr>
        <w:t>в соответствии с настоящим Порядком.</w:t>
      </w:r>
    </w:p>
    <w:p w14:paraId="4A000000">
      <w:pPr>
        <w:pStyle w:val="Style_3"/>
        <w:spacing w:line="192" w:lineRule="auto"/>
        <w:ind w:firstLine="0" w:left="5103"/>
        <w:rPr>
          <w:rFonts w:ascii="Times New Roman" w:hAnsi="Times New Roman"/>
          <w:sz w:val="28"/>
        </w:rPr>
      </w:pPr>
    </w:p>
    <w:sectPr>
      <w:headerReference r:id="rId1" w:type="default"/>
      <w:pgSz w:h="16838" w:orient="portrait" w:w="11906"/>
      <w:pgMar w:bottom="719" w:footer="709" w:gutter="0" w:header="709" w:left="1701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Body Text"/>
    <w:basedOn w:val="Style_4"/>
    <w:link w:val="Style_5_ch"/>
    <w:pPr>
      <w:spacing w:after="120"/>
      <w:ind/>
    </w:pPr>
  </w:style>
  <w:style w:styleId="Style_5_ch" w:type="character">
    <w:name w:val="Body Text"/>
    <w:basedOn w:val="Style_4_ch"/>
    <w:link w:val="Style_5"/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footer"/>
    <w:basedOn w:val="Style_4"/>
    <w:link w:val="Style_11_ch"/>
    <w:pPr>
      <w:tabs>
        <w:tab w:leader="none" w:pos="4677" w:val="center"/>
        <w:tab w:leader="none" w:pos="9355" w:val="right"/>
      </w:tabs>
      <w:ind/>
    </w:pPr>
  </w:style>
  <w:style w:styleId="Style_11_ch" w:type="character">
    <w:name w:val="footer"/>
    <w:basedOn w:val="Style_4_ch"/>
    <w:link w:val="Style_11"/>
  </w:style>
  <w:style w:styleId="Style_12" w:type="paragraph">
    <w:name w:val="footnote reference"/>
    <w:link w:val="Style_12_ch"/>
    <w:rPr>
      <w:vertAlign w:val="superscript"/>
    </w:rPr>
  </w:style>
  <w:style w:styleId="Style_12_ch" w:type="character">
    <w:name w:val="footnote reference"/>
    <w:link w:val="Style_12"/>
    <w:rPr>
      <w:vertAlign w:val="superscript"/>
    </w:rPr>
  </w:style>
  <w:style w:styleId="Style_2" w:type="paragraph">
    <w:name w:val="header"/>
    <w:basedOn w:val="Style_4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4_ch"/>
    <w:link w:val="Style_2"/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endnote text"/>
    <w:basedOn w:val="Style_4"/>
    <w:link w:val="Style_14_ch"/>
    <w:rPr>
      <w:sz w:val="20"/>
    </w:rPr>
  </w:style>
  <w:style w:styleId="Style_14_ch" w:type="character">
    <w:name w:val="endnote text"/>
    <w:basedOn w:val="Style_4_ch"/>
    <w:link w:val="Style_14"/>
    <w:rPr>
      <w:sz w:val="20"/>
    </w:rPr>
  </w:style>
  <w:style w:styleId="Style_15" w:type="paragraph">
    <w:name w:val="ConsPlusTitle"/>
    <w:link w:val="Style_15_ch"/>
    <w:pPr>
      <w:widowControl w:val="0"/>
      <w:ind/>
    </w:pPr>
    <w:rPr>
      <w:b w:val="1"/>
      <w:sz w:val="24"/>
    </w:rPr>
  </w:style>
  <w:style w:styleId="Style_15_ch" w:type="character">
    <w:name w:val="ConsPlusTitle"/>
    <w:link w:val="Style_15"/>
    <w:rPr>
      <w:b w:val="1"/>
      <w:sz w:val="24"/>
    </w:rPr>
  </w:style>
  <w:style w:styleId="Style_16" w:type="paragraph">
    <w:name w:val="Balloon Text"/>
    <w:basedOn w:val="Style_4"/>
    <w:link w:val="Style_16_ch"/>
    <w:rPr>
      <w:rFonts w:ascii="Tahoma" w:hAnsi="Tahoma"/>
      <w:sz w:val="16"/>
    </w:rPr>
  </w:style>
  <w:style w:styleId="Style_16_ch" w:type="character">
    <w:name w:val="Balloon Text"/>
    <w:basedOn w:val="Style_4_ch"/>
    <w:link w:val="Style_16"/>
    <w:rPr>
      <w:rFonts w:ascii="Tahoma" w:hAnsi="Tahoma"/>
      <w:sz w:val="16"/>
    </w:rPr>
  </w:style>
  <w:style w:styleId="Style_17" w:type="paragraph">
    <w:name w:val="endnote reference"/>
    <w:link w:val="Style_17_ch"/>
    <w:rPr>
      <w:vertAlign w:val="superscript"/>
    </w:rPr>
  </w:style>
  <w:style w:styleId="Style_17_ch" w:type="character">
    <w:name w:val="endnote reference"/>
    <w:link w:val="Style_17"/>
    <w:rPr>
      <w:vertAlign w:val="superscript"/>
    </w:rPr>
  </w:style>
  <w:style w:styleId="Style_18" w:type="paragraph">
    <w:name w:val="heading 5"/>
    <w:next w:val="Style_4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4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basedOn w:val="Style_4"/>
    <w:link w:val="Style_21_ch"/>
    <w:rPr>
      <w:sz w:val="20"/>
    </w:rPr>
  </w:style>
  <w:style w:styleId="Style_21_ch" w:type="character">
    <w:name w:val="Footnote"/>
    <w:basedOn w:val="Style_4_ch"/>
    <w:link w:val="Style_21"/>
    <w:rPr>
      <w:sz w:val="20"/>
    </w:rPr>
  </w:style>
  <w:style w:styleId="Style_22" w:type="paragraph">
    <w:name w:val="toc 1"/>
    <w:next w:val="Style_4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ConsPlusNonformat"/>
    <w:link w:val="Style_24_ch"/>
    <w:rPr>
      <w:rFonts w:ascii="Courier New" w:hAnsi="Courier New"/>
    </w:rPr>
  </w:style>
  <w:style w:styleId="Style_24_ch" w:type="character">
    <w:name w:val="ConsPlusNonformat"/>
    <w:link w:val="Style_24"/>
    <w:rPr>
      <w:rFonts w:ascii="Courier New" w:hAnsi="Courier New"/>
    </w:rPr>
  </w:style>
  <w:style w:styleId="Style_25" w:type="paragraph">
    <w:name w:val="toc 9"/>
    <w:next w:val="Style_4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3" w:type="paragraph">
    <w:name w:val="ConsPlusNormal"/>
    <w:link w:val="Style_3_ch"/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26" w:type="paragraph">
    <w:name w:val="toc 8"/>
    <w:next w:val="Style_4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4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Заголовок1"/>
    <w:basedOn w:val="Style_4"/>
    <w:next w:val="Style_5"/>
    <w:link w:val="Style_28_ch"/>
    <w:pPr>
      <w:keepNext w:val="1"/>
      <w:widowControl w:val="0"/>
      <w:spacing w:after="120" w:before="240"/>
      <w:ind/>
    </w:pPr>
    <w:rPr>
      <w:rFonts w:ascii="Arial" w:hAnsi="Arial"/>
      <w:sz w:val="28"/>
    </w:rPr>
  </w:style>
  <w:style w:styleId="Style_28_ch" w:type="character">
    <w:name w:val="Заголовок1"/>
    <w:basedOn w:val="Style_4_ch"/>
    <w:link w:val="Style_28"/>
    <w:rPr>
      <w:rFonts w:ascii="Arial" w:hAnsi="Arial"/>
      <w:sz w:val="28"/>
    </w:rPr>
  </w:style>
  <w:style w:styleId="Style_29" w:type="paragraph">
    <w:name w:val="Subtitle"/>
    <w:next w:val="Style_4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Знак"/>
    <w:basedOn w:val="Style_4"/>
    <w:link w:val="Style_30_ch"/>
    <w:pPr>
      <w:spacing w:afterAutospacing="on" w:beforeAutospacing="on"/>
      <w:ind/>
    </w:pPr>
    <w:rPr>
      <w:rFonts w:ascii="Tahoma" w:hAnsi="Tahoma"/>
      <w:sz w:val="20"/>
    </w:rPr>
  </w:style>
  <w:style w:styleId="Style_30_ch" w:type="character">
    <w:name w:val="Знак"/>
    <w:basedOn w:val="Style_4_ch"/>
    <w:link w:val="Style_30"/>
    <w:rPr>
      <w:rFonts w:ascii="Tahoma" w:hAnsi="Tahoma"/>
      <w:sz w:val="20"/>
    </w:rPr>
  </w:style>
  <w:style w:styleId="Style_31" w:type="paragraph">
    <w:name w:val="Title"/>
    <w:next w:val="Style_4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4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1" w:type="paragraph">
    <w:name w:val="page number"/>
    <w:basedOn w:val="Style_30"/>
    <w:link w:val="Style_1_ch"/>
  </w:style>
  <w:style w:styleId="Style_1_ch" w:type="character">
    <w:name w:val="page number"/>
    <w:basedOn w:val="Style_30_ch"/>
    <w:link w:val="Style_1"/>
  </w:style>
  <w:style w:styleId="Style_33" w:type="paragraph">
    <w:name w:val="heading 2"/>
    <w:next w:val="Style_4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34" w:type="paragraph">
    <w:name w:val="Body Text Indent"/>
    <w:basedOn w:val="Style_4"/>
    <w:link w:val="Style_34_ch"/>
    <w:pPr>
      <w:spacing w:after="120"/>
      <w:ind w:firstLine="0" w:left="283"/>
    </w:pPr>
  </w:style>
  <w:style w:styleId="Style_34_ch" w:type="character">
    <w:name w:val="Body Text Indent"/>
    <w:basedOn w:val="Style_4_ch"/>
    <w:link w:val="Style_34"/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2023-12-31T10:47:20Z</dcterms:modified>
</cp:coreProperties>
</file>