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</w:pPr>
    </w:p>
    <w:p w14:paraId="07000000">
      <w:r>
        <w:t>от 31</w:t>
      </w:r>
      <w:r>
        <w:t>.03</w:t>
      </w:r>
      <w:r>
        <w:t>.</w:t>
      </w:r>
      <w:r>
        <w:t>20</w:t>
      </w:r>
      <w:r>
        <w:t>25</w:t>
      </w:r>
      <w:r>
        <w:t xml:space="preserve"> № 49</w:t>
      </w:r>
      <w:r>
        <w:br/>
      </w:r>
      <w:r>
        <w:t xml:space="preserve"> </w:t>
      </w:r>
      <w:r>
        <w:t>р</w:t>
      </w:r>
      <w:r>
        <w:t>п. Дедовичи</w:t>
      </w:r>
    </w:p>
    <w:p w14:paraId="08000000"/>
    <w:p w14:paraId="09000000">
      <w:r>
        <w:t>Об объявлении месячника по благоустройству,</w:t>
      </w:r>
    </w:p>
    <w:p w14:paraId="0A000000">
      <w:r>
        <w:t xml:space="preserve">санитарной очистке и озеленению </w:t>
      </w:r>
    </w:p>
    <w:p w14:paraId="0B000000">
      <w:r>
        <w:t>городского поселения «Дедовичи»</w:t>
      </w:r>
    </w:p>
    <w:p w14:paraId="0C000000"/>
    <w:p w14:paraId="0D000000"/>
    <w:p w14:paraId="0E000000">
      <w:pPr>
        <w:ind/>
        <w:jc w:val="both"/>
      </w:pPr>
      <w:r>
        <w:t xml:space="preserve">       В соответствии с пп. 19 п.1 ст. 14 Федерального закона от 06.10.2003 № 131-ФЗ «Об общих принципах организации местного самоуправления в Российской Федерации»,  в целях улучшения санитарного состояния и повышения уровня благоустройства территории городского поселения «Дедовичи»</w:t>
      </w:r>
      <w:r>
        <w:t>,</w:t>
      </w:r>
      <w:r>
        <w:rPr>
          <w:b w:val="1"/>
        </w:rPr>
        <w:t xml:space="preserve"> </w:t>
      </w:r>
      <w:r>
        <w:t xml:space="preserve">Администрация городского поселения «Дедовичи» </w:t>
      </w:r>
      <w:r>
        <w:t>ПОСТАНОВЛЯ</w:t>
      </w:r>
      <w:r>
        <w:t>ЕТ</w:t>
      </w:r>
      <w:r>
        <w:t>:</w:t>
      </w:r>
    </w:p>
    <w:p w14:paraId="0F000000">
      <w:pPr>
        <w:ind/>
        <w:jc w:val="both"/>
      </w:pPr>
      <w:r>
        <w:tab/>
      </w:r>
      <w:r>
        <w:t xml:space="preserve">1. Объявить в период с </w:t>
      </w:r>
      <w:r>
        <w:t>07</w:t>
      </w:r>
      <w:r>
        <w:t xml:space="preserve"> </w:t>
      </w:r>
      <w:r>
        <w:t>апреля</w:t>
      </w:r>
      <w:r>
        <w:t xml:space="preserve"> по </w:t>
      </w:r>
      <w:r>
        <w:t>07</w:t>
      </w:r>
      <w:r>
        <w:t xml:space="preserve"> </w:t>
      </w:r>
      <w:r>
        <w:t>мая</w:t>
      </w:r>
      <w:r>
        <w:t xml:space="preserve"> </w:t>
      </w:r>
      <w:r>
        <w:t>20</w:t>
      </w:r>
      <w:r>
        <w:t>25</w:t>
      </w:r>
      <w:r>
        <w:t xml:space="preserve"> года на территории городского поселения «Дедовичи» месячник по благоустройству, санитарной очистке и озеленению.</w:t>
      </w:r>
    </w:p>
    <w:p w14:paraId="10000000">
      <w:pPr>
        <w:ind/>
        <w:jc w:val="both"/>
      </w:pPr>
      <w:r>
        <w:tab/>
      </w:r>
      <w:r>
        <w:t>2. Гражданам, проживающим в рп. Дедовичи,  коллективам учреждений, организаций и предприятий всех форм собственности, расположенных на территории пос. Дедовичи принять  участи</w:t>
      </w:r>
      <w:r>
        <w:t>е</w:t>
      </w:r>
      <w:r>
        <w:t xml:space="preserve"> в месячнике по благоустройству, санитарной очистке и озеленению городского поселения «Дедовичи».</w:t>
      </w:r>
    </w:p>
    <w:p w14:paraId="11000000">
      <w:pPr>
        <w:ind/>
        <w:jc w:val="both"/>
      </w:pPr>
      <w:r>
        <w:tab/>
      </w:r>
      <w:r>
        <w:t>3. Руководителям учреждений, организаций и  предприятий, независимо от форм собственности:</w:t>
      </w:r>
    </w:p>
    <w:p w14:paraId="12000000">
      <w:pPr>
        <w:ind/>
        <w:jc w:val="both"/>
      </w:pPr>
      <w:r>
        <w:tab/>
      </w:r>
      <w:r>
        <w:t>3.1. Разработать и согласовать с Администрацией городского поселения «Дедовичи» соответствующие мероприятия по благоустройству, санитарной очистке и озеленению и организовать их исполнение.</w:t>
      </w:r>
    </w:p>
    <w:p w14:paraId="13000000">
      <w:pPr>
        <w:ind/>
        <w:jc w:val="both"/>
      </w:pPr>
      <w:r>
        <w:tab/>
      </w:r>
      <w:r>
        <w:t>3.2. При проведении мероприятий по благоустройству, санитарной очистке и озеленению городского поселения «Дедовичи» обратить особое внимание на благоустройство территорий общего пользования, детских игровых площадок, площадок для транспорта, газонов и цветочных клумб.</w:t>
      </w:r>
    </w:p>
    <w:p w14:paraId="14000000">
      <w:pPr>
        <w:ind/>
        <w:jc w:val="both"/>
      </w:pPr>
      <w:r>
        <w:tab/>
      </w:r>
      <w:r>
        <w:t>3.3. Обеспечить проведение регулярной разъяснительной работы в трудовых коллективах и среди населения о соблюдении Правил благоустройства территории муниципального образования «Дедовичи».</w:t>
      </w:r>
    </w:p>
    <w:p w14:paraId="15000000">
      <w:pPr>
        <w:ind/>
        <w:jc w:val="both"/>
      </w:pPr>
      <w:r>
        <w:tab/>
      </w:r>
      <w:r>
        <w:t xml:space="preserve">4. Предложить </w:t>
      </w:r>
      <w:r>
        <w:t>ООО «Амулет»</w:t>
      </w:r>
      <w:r>
        <w:t xml:space="preserve"> и Дедовичскому филиалу Г</w:t>
      </w:r>
      <w:r>
        <w:t>БУ</w:t>
      </w:r>
      <w:r>
        <w:t xml:space="preserve"> </w:t>
      </w:r>
      <w:r>
        <w:t>ПО</w:t>
      </w:r>
      <w:r>
        <w:t xml:space="preserve"> «</w:t>
      </w:r>
      <w:r>
        <w:t>Псковавтодор</w:t>
      </w:r>
      <w:r>
        <w:t>» в течение месячника в зависимости от  ведомственной принадлежности провести ремонтно-восстановительные работы дорожного полотна, водосточных канав, проездов, дорожных знаков и указателей, благоустройство автобусных остановок, пешеходных дорожек и тротуаров дворовых территорий.</w:t>
      </w:r>
    </w:p>
    <w:p w14:paraId="16000000">
      <w:pPr>
        <w:ind/>
        <w:jc w:val="both"/>
      </w:pPr>
      <w:r>
        <w:tab/>
      </w:r>
      <w:r>
        <w:t>5. Установить, что Администрация городского поселения «Дедовичи» обеспечивает координацию действий по благоустройству, санитарной очистке и озеленению территорий рп. Дедовичи, прилегающих к учреждениям, организациям и  предприятиям, вывозу собранного мусора с подведомственных и прилегающих территорий, а так же выдачу письменных заданий на месячник по единой форме  согласно приложению № 1.</w:t>
      </w:r>
    </w:p>
    <w:p w14:paraId="17000000">
      <w:pPr>
        <w:ind/>
        <w:jc w:val="both"/>
      </w:pPr>
      <w:r>
        <w:tab/>
      </w:r>
      <w:r>
        <w:t xml:space="preserve">6. Организациям и предприятиям произвести работы по ликвидации несанкционированных  свалок бытового мусора согласно приложению № 2. </w:t>
      </w:r>
    </w:p>
    <w:p w14:paraId="18000000">
      <w:pPr>
        <w:ind/>
        <w:jc w:val="both"/>
      </w:pPr>
      <w:r>
        <w:tab/>
      </w:r>
      <w:r>
        <w:t>7. Рекомендовать М</w:t>
      </w:r>
      <w:r>
        <w:t>Б</w:t>
      </w:r>
      <w:r>
        <w:t>ОУ  «Дедовичская средняя школа №1», М</w:t>
      </w:r>
      <w:r>
        <w:t>Б</w:t>
      </w:r>
      <w:r>
        <w:t xml:space="preserve">ОУ  «Дедовичская средняя школа №2», Государственному </w:t>
      </w:r>
      <w:r>
        <w:t xml:space="preserve">бюджетному </w:t>
      </w:r>
      <w:r>
        <w:t xml:space="preserve">профессиональному </w:t>
      </w:r>
      <w:r>
        <w:t xml:space="preserve">образовательному учреждению </w:t>
      </w:r>
      <w:r>
        <w:t>Псковской области «Дедовичский многопрофильный техникум»</w:t>
      </w:r>
      <w:r>
        <w:t xml:space="preserve">  принять активное участие в уборке и озеленении прилегающих территорий, зон отдыха для детей.</w:t>
      </w:r>
    </w:p>
    <w:p w14:paraId="19000000">
      <w:pPr>
        <w:ind/>
        <w:jc w:val="both"/>
      </w:pPr>
      <w:r>
        <w:tab/>
      </w:r>
      <w:r>
        <w:t>8.  Гражданам, проживающим в рп. Дедовичи в течение месячника по благоустройству, санитарной очистке и озеленению городского поселения «Дедовичи»:</w:t>
      </w:r>
    </w:p>
    <w:p w14:paraId="1A000000">
      <w:pPr>
        <w:ind/>
        <w:jc w:val="both"/>
      </w:pPr>
      <w:r>
        <w:tab/>
      </w:r>
      <w:r>
        <w:t>8.1. Произвести уборку своих земельных участков и прилегающих к ним территорий улиц и водоотвод</w:t>
      </w:r>
      <w:r>
        <w:t>ных</w:t>
      </w:r>
      <w:r>
        <w:t xml:space="preserve"> канав.</w:t>
      </w:r>
    </w:p>
    <w:p w14:paraId="1B000000">
      <w:pPr>
        <w:ind/>
        <w:jc w:val="both"/>
      </w:pPr>
      <w:r>
        <w:tab/>
      </w:r>
      <w:r>
        <w:t>8.2. Перенести на свои земельные участки с прилегающих территорий дрова, сено и другие хозяйственные и строительные материалы.</w:t>
      </w:r>
    </w:p>
    <w:p w14:paraId="1C000000">
      <w:pPr>
        <w:ind/>
        <w:jc w:val="both"/>
      </w:pPr>
      <w:r>
        <w:tab/>
      </w:r>
      <w:r>
        <w:t>8.3. Произвести обновление или замену заборов.</w:t>
      </w:r>
    </w:p>
    <w:p w14:paraId="1D000000">
      <w:pPr>
        <w:ind/>
        <w:jc w:val="both"/>
      </w:pPr>
      <w:r>
        <w:tab/>
      </w:r>
      <w:r>
        <w:t>9. На период проведения  месячника  по благоустройству, санитарной очистке и озеленению, установить единый общегородской санитарный день по благоустройс</w:t>
      </w:r>
      <w:r>
        <w:t xml:space="preserve">тву, санитарной очистке и озеленению поселка – пятница  каждой недели. </w:t>
      </w:r>
    </w:p>
    <w:p w14:paraId="1E000000">
      <w:pPr>
        <w:ind/>
        <w:jc w:val="both"/>
        <w:rPr>
          <w:shd w:fill="FFD821" w:val="clear"/>
        </w:rPr>
      </w:pPr>
      <w:r>
        <w:tab/>
      </w:r>
      <w:r>
        <w:t xml:space="preserve">10. </w:t>
      </w:r>
      <w:r>
        <w:t>Провести  субботник</w:t>
      </w:r>
      <w:r>
        <w:t>и</w:t>
      </w:r>
      <w:r>
        <w:t xml:space="preserve"> по уборке территории рп. Дедовичи </w:t>
      </w:r>
      <w:r>
        <w:t xml:space="preserve"> 11</w:t>
      </w:r>
      <w:r>
        <w:t xml:space="preserve"> апреля,</w:t>
      </w:r>
      <w:r>
        <w:t xml:space="preserve"> 18</w:t>
      </w:r>
      <w:r>
        <w:t xml:space="preserve"> апреля и 25 апреля </w:t>
      </w:r>
      <w:r>
        <w:t>20</w:t>
      </w:r>
      <w:r>
        <w:t>25</w:t>
      </w:r>
      <w:r>
        <w:t xml:space="preserve"> года.</w:t>
      </w:r>
    </w:p>
    <w:p w14:paraId="1F000000">
      <w:pPr>
        <w:ind/>
        <w:jc w:val="both"/>
      </w:pPr>
      <w:r>
        <w:t xml:space="preserve">     11. </w:t>
      </w:r>
      <w:r>
        <w:t xml:space="preserve">Объявить конкурс на лучшую организацию работ по благоустройству и санитарному содержанию территории лучшего многоквартирного дома и лучшего приусадебного участка с подведением итогов конкурса в июне </w:t>
      </w:r>
      <w:r>
        <w:t>20</w:t>
      </w:r>
      <w:r>
        <w:t>25</w:t>
      </w:r>
      <w:r>
        <w:t xml:space="preserve"> года.</w:t>
      </w:r>
    </w:p>
    <w:p w14:paraId="20000000">
      <w:pPr>
        <w:ind/>
        <w:jc w:val="both"/>
      </w:pPr>
      <w:r>
        <w:tab/>
      </w:r>
      <w:r>
        <w:t>12. Контроль</w:t>
      </w:r>
      <w:r>
        <w:t>,</w:t>
      </w:r>
      <w:r>
        <w:t xml:space="preserve"> за исполнением настоящего постановления оставляю за собой. </w:t>
      </w:r>
    </w:p>
    <w:p w14:paraId="21000000">
      <w:pPr>
        <w:ind/>
        <w:jc w:val="both"/>
      </w:pPr>
      <w:r>
        <w:tab/>
      </w:r>
      <w:r>
        <w:t>13. Обнародовать настоящее постановление.</w:t>
      </w: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  <w:r>
        <w:t>Глава Администрации</w:t>
      </w:r>
      <w:r>
        <w:t xml:space="preserve"> </w:t>
      </w:r>
      <w:r>
        <w:t>городского</w:t>
      </w:r>
    </w:p>
    <w:p w14:paraId="25000000">
      <w:pPr>
        <w:ind/>
        <w:jc w:val="both"/>
      </w:pPr>
      <w:r>
        <w:t xml:space="preserve">поселения «Дедовичи»                                                                     </w:t>
      </w:r>
      <w:r>
        <w:t xml:space="preserve">         </w:t>
      </w:r>
      <w:r>
        <w:t xml:space="preserve">  </w:t>
      </w:r>
      <w:r>
        <w:t xml:space="preserve">           </w:t>
      </w:r>
      <w:r>
        <w:t>И.В.Гаврилова</w:t>
      </w: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ind/>
        <w:jc w:val="both"/>
      </w:pPr>
    </w:p>
    <w:p w14:paraId="2E000000">
      <w:pPr>
        <w:ind/>
        <w:jc w:val="both"/>
      </w:pPr>
      <w:r>
        <w:t xml:space="preserve"> </w:t>
      </w:r>
    </w:p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2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43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 Администрации</w:t>
      </w:r>
    </w:p>
    <w:p w14:paraId="44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поселения «Дедовичи»</w:t>
      </w:r>
    </w:p>
    <w:p w14:paraId="45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31</w:t>
      </w:r>
      <w:r>
        <w:rPr>
          <w:rFonts w:ascii="Times New Roman" w:hAnsi="Times New Roman"/>
          <w:sz w:val="24"/>
        </w:rPr>
        <w:t>.03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№ 49</w:t>
      </w:r>
    </w:p>
    <w:p w14:paraId="46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7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</w:p>
    <w:p w14:paraId="49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на месячник</w:t>
      </w:r>
    </w:p>
    <w:p w14:paraId="4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благоустройству, санитарной очистке  и озеленению городского поселения «Дедовичи»</w:t>
      </w:r>
    </w:p>
    <w:p w14:paraId="4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</w:p>
    <w:p w14:paraId="4C000000">
      <w:pPr>
        <w:pStyle w:val="Style_1"/>
        <w:widowControl w:val="1"/>
        <w:ind w:firstLine="0" w:left="0"/>
        <w:rPr>
          <w:rFonts w:ascii="Times New Roman" w:hAnsi="Times New Roman"/>
          <w:sz w:val="24"/>
        </w:rPr>
      </w:pPr>
    </w:p>
    <w:p w14:paraId="4D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Руководителю _________________________________________________________________</w:t>
      </w:r>
    </w:p>
    <w:p w14:paraId="4E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Наименование предприятия, организации, учреждения</w:t>
      </w:r>
    </w:p>
    <w:p w14:paraId="4F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0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Ф.И.О.</w:t>
      </w:r>
    </w:p>
    <w:p w14:paraId="51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горского поселения «Дедовичи»  просит  Вас  произвести  в  период месячника с </w:t>
      </w:r>
      <w:r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 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 работы  по очистке территории, прилегающей к вашему учреждению, организации, предприятию, в районе, ограниченном улицами:</w:t>
      </w:r>
    </w:p>
    <w:p w14:paraId="52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3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4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5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6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7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произвести уборку мусора, листвы, песка с лотковой части прилегающих улиц;</w:t>
      </w:r>
    </w:p>
    <w:p w14:paraId="58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поваленных,  сухостойных  деревьев  и  кустарника, вырубку кустарника вдоль водоотводящих канав, побелку деревьев,  перекопать  затоптанные участки газонов, засеять их семенами газонных трав; восстановить, организовать клумбы, цветники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весь собранный мусор  вывезти на свалку до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г.;</w:t>
      </w:r>
    </w:p>
    <w:p w14:paraId="5A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произвести вывоз несанкционированной свалки, расположенной по адресу:</w:t>
      </w:r>
    </w:p>
    <w:p w14:paraId="5B000000">
      <w:pPr>
        <w:pStyle w:val="Style_2"/>
        <w:widowControl w:val="1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Внимание!!! Выгрузка  мусора  в  неустановленные   места  запрещена!  </w:t>
      </w:r>
    </w:p>
    <w:p w14:paraId="5C000000">
      <w:pPr>
        <w:pStyle w:val="Style_2"/>
        <w:widowControl w:val="1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 начале  и  завершении  работ  по  уборке  территории  просим  сообщить в Администрацию городского поселения «Дедовичи» по тел: 93-099; 93-110 с 8.00  до 17.00 часов.</w:t>
      </w:r>
    </w:p>
    <w:p w14:paraId="5D000000">
      <w:pPr>
        <w:pStyle w:val="Style_2"/>
        <w:widowControl w:val="1"/>
        <w:ind/>
        <w:rPr>
          <w:rFonts w:ascii="Times New Roman" w:hAnsi="Times New Roman"/>
          <w:b w:val="1"/>
          <w:sz w:val="24"/>
        </w:rPr>
      </w:pPr>
    </w:p>
    <w:p w14:paraId="5E000000">
      <w:pPr>
        <w:pStyle w:val="Style_2"/>
        <w:widowControl w:val="1"/>
        <w:ind/>
        <w:rPr>
          <w:rFonts w:ascii="Times New Roman" w:hAnsi="Times New Roman"/>
          <w:b w:val="1"/>
          <w:sz w:val="24"/>
        </w:rPr>
      </w:pPr>
    </w:p>
    <w:p w14:paraId="5F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 городского поселения «Дедовичи»                          И.В.Гаврилова</w:t>
      </w:r>
    </w:p>
    <w:p w14:paraId="60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61000000">
      <w:pPr>
        <w:sectPr>
          <w:pgSz w:h="16838" w:orient="portrait" w:w="11906"/>
          <w:pgMar w:bottom="1134" w:footer="720" w:gutter="0" w:header="720" w:left="1701" w:right="850" w:top="1134"/>
        </w:sectPr>
      </w:pPr>
    </w:p>
    <w:p w14:paraId="62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63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64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поселения «Дедовичи»</w:t>
      </w:r>
    </w:p>
    <w:p w14:paraId="65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31</w:t>
      </w:r>
      <w:r>
        <w:rPr>
          <w:rFonts w:ascii="Times New Roman" w:hAnsi="Times New Roman"/>
          <w:sz w:val="24"/>
        </w:rPr>
        <w:t>.03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 № 49</w:t>
      </w:r>
    </w:p>
    <w:p w14:paraId="66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67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6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</w:p>
    <w:p w14:paraId="69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6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несанкционированных свалок мусора, ликвидируемых в период</w:t>
      </w:r>
    </w:p>
    <w:p w14:paraId="6B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месячника по благоустройству, санитарной очистке и озеленению городского поселения «Дедовичи»</w:t>
      </w:r>
    </w:p>
    <w:p w14:paraId="6C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5"/>
        <w:gridCol w:w="2826"/>
        <w:gridCol w:w="1521"/>
        <w:gridCol w:w="1401"/>
        <w:gridCol w:w="2801"/>
      </w:tblGrid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свалки             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ликвидации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ликвидации</w:t>
            </w:r>
          </w:p>
        </w:tc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  <w:p w14:paraId="7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организация,</w:t>
            </w:r>
          </w:p>
          <w:p w14:paraId="7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</w:t>
            </w:r>
          </w:p>
          <w:p w14:paraId="7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по согласованию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                  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рп. Дедовичи, улица Совхозная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 мусора</w:t>
            </w:r>
          </w:p>
          <w:p w14:paraId="7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   </w:t>
            </w:r>
          </w:p>
        </w:tc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r>
              <w:t>Г</w:t>
            </w:r>
            <w:r>
              <w:t>БУ</w:t>
            </w:r>
            <w:r>
              <w:t xml:space="preserve"> </w:t>
            </w:r>
            <w:r>
              <w:t>ПО</w:t>
            </w:r>
            <w:r>
              <w:t xml:space="preserve"> «</w:t>
            </w:r>
            <w:r>
              <w:t>Псковавтодор</w:t>
            </w:r>
            <w:r>
              <w:t xml:space="preserve">» </w:t>
            </w:r>
          </w:p>
        </w:tc>
      </w:tr>
    </w:tbl>
    <w:p w14:paraId="80000000">
      <w:pPr>
        <w:pStyle w:val="Style_1"/>
        <w:widowControl w:val="1"/>
        <w:ind w:firstLine="0" w:left="0"/>
        <w:jc w:val="center"/>
        <w:rPr>
          <w:rFonts w:ascii="Times New Roman" w:hAnsi="Times New Roman"/>
        </w:rPr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Символ нумерации"/>
    <w:link w:val="Style_7_ch"/>
  </w:style>
  <w:style w:styleId="Style_7_ch" w:type="character">
    <w:name w:val="Символ нумерации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Указатель1"/>
    <w:basedOn w:val="Style_4"/>
    <w:link w:val="Style_14_ch"/>
  </w:style>
  <w:style w:styleId="Style_14_ch" w:type="character">
    <w:name w:val="Указатель1"/>
    <w:basedOn w:val="Style_4_ch"/>
    <w:link w:val="Style_14"/>
  </w:style>
  <w:style w:styleId="Style_15" w:type="paragraph">
    <w:name w:val="Absatz-Standardschriftart"/>
    <w:link w:val="Style_15_ch"/>
  </w:style>
  <w:style w:styleId="Style_15_ch" w:type="character">
    <w:name w:val="Absatz-Standardschriftart"/>
    <w:link w:val="Style_15"/>
  </w:style>
  <w:style w:styleId="Style_16" w:type="paragraph">
    <w:name w:val="Содержимое таблицы"/>
    <w:basedOn w:val="Style_4"/>
    <w:link w:val="Style_16_ch"/>
  </w:style>
  <w:style w:styleId="Style_16_ch" w:type="character">
    <w:name w:val="Содержимое таблицы"/>
    <w:basedOn w:val="Style_4_ch"/>
    <w:link w:val="Style_16"/>
  </w:style>
  <w:style w:styleId="Style_17" w:type="paragraph">
    <w:name w:val="Balloon Text"/>
    <w:basedOn w:val="Style_4"/>
    <w:link w:val="Style_17_ch"/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WW-Absatz-Standardschriftart"/>
    <w:link w:val="Style_18_ch"/>
  </w:style>
  <w:style w:styleId="Style_18_ch" w:type="character">
    <w:name w:val="WW-Absatz-Standardschriftart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Название1"/>
    <w:basedOn w:val="Style_4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Название1"/>
    <w:basedOn w:val="Style_4_ch"/>
    <w:link w:val="Style_20"/>
    <w:rPr>
      <w:i w:val="1"/>
      <w:sz w:val="24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22" w:type="paragraph">
    <w:name w:val="WW-Absatz-Standardschriftart1"/>
    <w:link w:val="Style_22_ch"/>
  </w:style>
  <w:style w:styleId="Style_22_ch" w:type="character">
    <w:name w:val="WW-Absatz-Standardschriftart1"/>
    <w:link w:val="Style_22"/>
  </w:style>
  <w:style w:styleId="Style_23" w:type="paragraph">
    <w:name w:val="heading 1"/>
    <w:next w:val="Style_4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0" w:type="paragraph">
    <w:name w:val="Body Text"/>
    <w:basedOn w:val="Style_4"/>
    <w:link w:val="Style_10_ch"/>
    <w:pPr>
      <w:spacing w:after="120" w:before="0"/>
      <w:ind/>
    </w:pPr>
  </w:style>
  <w:style w:styleId="Style_10_ch" w:type="character">
    <w:name w:val="Body Text"/>
    <w:basedOn w:val="Style_4_ch"/>
    <w:link w:val="Style_10"/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Заголовок таблицы"/>
    <w:basedOn w:val="Style_16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16_ch"/>
    <w:link w:val="Style_32"/>
    <w:rPr>
      <w:b w:val="1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Заголовок"/>
    <w:basedOn w:val="Style_4"/>
    <w:next w:val="Style_10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4_ch"/>
    <w:link w:val="Style_37"/>
    <w:rPr>
      <w:rFonts w:ascii="Arial" w:hAnsi="Arial"/>
      <w:sz w:val="28"/>
    </w:r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2025-04-01T11:03:30Z</dcterms:modified>
</cp:coreProperties>
</file>