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ПСКОВСКАЯ ОБЛАСТЬ</w:t>
      </w:r>
    </w:p>
    <w:p w14:paraId="02000000">
      <w:pPr>
        <w:ind/>
        <w:jc w:val="center"/>
      </w:pPr>
      <w:r>
        <w:t>МУНИЦИПАЛЬНОЕ ОБРАЗОВАНИЕ «ДЕДОВИЧИ»</w:t>
      </w:r>
    </w:p>
    <w:p w14:paraId="03000000">
      <w:pPr>
        <w:ind/>
        <w:jc w:val="center"/>
      </w:pPr>
      <w:r>
        <w:t>ГЛАВА ГОРОДСКОГО ПОСЕЛЕНИЯ «ДЕДОВИЧИ»</w:t>
      </w: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  <w:r>
        <w:t>ПОСТАНОВЛЕНИЕ</w:t>
      </w:r>
    </w:p>
    <w:p w14:paraId="07000000">
      <w:pPr>
        <w:ind/>
        <w:jc w:val="center"/>
      </w:pPr>
    </w:p>
    <w:p w14:paraId="08000000">
      <w:pPr>
        <w:ind/>
        <w:jc w:val="center"/>
      </w:pPr>
    </w:p>
    <w:p w14:paraId="09000000">
      <w:r>
        <w:t>от 13</w:t>
      </w:r>
      <w:r>
        <w:t>.05</w:t>
      </w:r>
      <w:r>
        <w:t>.20</w:t>
      </w:r>
      <w:r>
        <w:t>24</w:t>
      </w:r>
      <w:r>
        <w:t xml:space="preserve"> № 11</w:t>
      </w:r>
    </w:p>
    <w:p w14:paraId="0A000000">
      <w:r>
        <w:t>р</w:t>
      </w:r>
      <w:r>
        <w:t>п. Дедовичи</w:t>
      </w:r>
    </w:p>
    <w:p w14:paraId="0B000000"/>
    <w:p w14:paraId="0C000000">
      <w:r>
        <w:t xml:space="preserve">О созыве </w:t>
      </w:r>
      <w:r>
        <w:t>очередного</w:t>
      </w:r>
      <w:r>
        <w:t xml:space="preserve"> заседания</w:t>
      </w:r>
    </w:p>
    <w:p w14:paraId="0D000000">
      <w:pPr>
        <w:ind/>
        <w:jc w:val="both"/>
      </w:pPr>
      <w:r>
        <w:t>Собрания депутатов городского поселения «Дедовичи»</w:t>
      </w:r>
    </w:p>
    <w:p w14:paraId="0E000000">
      <w:pPr>
        <w:ind/>
        <w:jc w:val="both"/>
      </w:pPr>
    </w:p>
    <w:p w14:paraId="0F000000">
      <w:pPr>
        <w:ind/>
        <w:jc w:val="both"/>
      </w:pPr>
      <w:r>
        <w:tab/>
      </w:r>
    </w:p>
    <w:p w14:paraId="10000000">
      <w:pPr>
        <w:ind w:firstLine="708" w:left="0"/>
        <w:jc w:val="both"/>
      </w:pPr>
      <w:r>
        <w:t>В соответствии со ст.</w:t>
      </w:r>
      <w:r>
        <w:t xml:space="preserve"> </w:t>
      </w:r>
      <w:r>
        <w:t>ст. 18 и 33 Устава муниципального образования «Дедовичи» ПОСТАНОВЛЯЮ:</w:t>
      </w:r>
    </w:p>
    <w:p w14:paraId="11000000">
      <w:pPr>
        <w:ind w:firstLine="708" w:left="0"/>
        <w:jc w:val="both"/>
      </w:pPr>
      <w:r>
        <w:t>1. Созвать двадцать седьмое</w:t>
      </w:r>
      <w:r>
        <w:t xml:space="preserve"> </w:t>
      </w:r>
      <w:r>
        <w:t xml:space="preserve">заседание Собрания депутатов городского поселения «Дедовичи» </w:t>
      </w:r>
      <w:r>
        <w:t>четвертого</w:t>
      </w:r>
      <w:r>
        <w:t xml:space="preserve"> созыва </w:t>
      </w:r>
      <w:r>
        <w:t xml:space="preserve"> 24</w:t>
      </w:r>
      <w:r>
        <w:t xml:space="preserve"> </w:t>
      </w:r>
      <w:r>
        <w:t>мая</w:t>
      </w:r>
      <w:r>
        <w:t xml:space="preserve"> 20</w:t>
      </w:r>
      <w:r>
        <w:t>24</w:t>
      </w:r>
      <w:r>
        <w:t xml:space="preserve"> года в </w:t>
      </w:r>
      <w:r>
        <w:t>1</w:t>
      </w:r>
      <w:r>
        <w:t>4</w:t>
      </w:r>
      <w:r>
        <w:t>.</w:t>
      </w:r>
      <w:r>
        <w:t>0</w:t>
      </w:r>
      <w:r>
        <w:t>0 часов в зале заседаний Администрации района (пл. Советов, д</w:t>
      </w:r>
      <w:r>
        <w:t>. 6).</w:t>
      </w:r>
    </w:p>
    <w:p w14:paraId="12000000">
      <w:pPr>
        <w:ind w:firstLine="708" w:left="0"/>
        <w:jc w:val="both"/>
      </w:pPr>
      <w:r>
        <w:t>2. Включить в повестку дня двадцать седьмого</w:t>
      </w:r>
      <w:r>
        <w:t xml:space="preserve"> заседания Собрания депутатов городского поселения,  следующие вопросы:</w:t>
      </w:r>
    </w:p>
    <w:p w14:paraId="13000000">
      <w:pPr>
        <w:ind w:firstLine="708" w:left="0"/>
        <w:jc w:val="both"/>
        <w:rPr>
          <w:sz w:val="24"/>
        </w:rPr>
      </w:pPr>
      <w:r>
        <w:t>2.1.</w:t>
      </w:r>
      <w:r>
        <w:rPr>
          <w:sz w:val="24"/>
        </w:rPr>
        <w:t xml:space="preserve">О рассмотрении протеста прокуратуры </w:t>
      </w:r>
      <w:r>
        <w:rPr>
          <w:sz w:val="24"/>
        </w:rPr>
        <w:t>Дедовичского района</w:t>
      </w:r>
      <w:r>
        <w:rPr>
          <w:sz w:val="24"/>
        </w:rPr>
        <w:t xml:space="preserve"> </w:t>
      </w:r>
      <w:r>
        <w:rPr>
          <w:sz w:val="24"/>
        </w:rPr>
        <w:t>от 23</w:t>
      </w:r>
      <w:r>
        <w:rPr>
          <w:sz w:val="24"/>
        </w:rPr>
        <w:t>.03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№ 02-07-20</w:t>
      </w:r>
      <w:r>
        <w:rPr>
          <w:sz w:val="24"/>
        </w:rPr>
        <w:t>2</w:t>
      </w:r>
      <w:r>
        <w:rPr>
          <w:sz w:val="24"/>
        </w:rPr>
        <w:t>4.</w:t>
      </w:r>
    </w:p>
    <w:p w14:paraId="14000000">
      <w:pPr>
        <w:ind w:firstLine="708" w:left="0" w:right="282"/>
        <w:jc w:val="both"/>
        <w:rPr>
          <w:sz w:val="24"/>
        </w:rPr>
      </w:pPr>
      <w:r>
        <w:t>2.</w:t>
      </w:r>
      <w:r>
        <w:t>2.</w:t>
      </w:r>
      <w:r>
        <w:rPr>
          <w:sz w:val="24"/>
        </w:rPr>
        <w:t xml:space="preserve">О внесении изменения в Положение о порядке выплаты </w:t>
      </w:r>
      <w:r>
        <w:rPr>
          <w:sz w:val="24"/>
        </w:rPr>
        <w:t xml:space="preserve">на санаторно-курортное лечение муниципальным </w:t>
      </w:r>
      <w:r>
        <w:rPr>
          <w:sz w:val="24"/>
        </w:rPr>
        <w:t xml:space="preserve">служащим Администрации городского поселения </w:t>
      </w:r>
      <w:r>
        <w:rPr>
          <w:sz w:val="24"/>
        </w:rPr>
        <w:t>«Дедовичи».</w:t>
      </w:r>
    </w:p>
    <w:p w14:paraId="15000000">
      <w:pPr>
        <w:ind w:firstLine="708" w:left="0" w:right="282"/>
        <w:jc w:val="both"/>
        <w:rPr>
          <w:rFonts w:ascii="Times New Roman" w:hAnsi="Times New Roman"/>
          <w:sz w:val="24"/>
        </w:rPr>
      </w:pPr>
      <w:r>
        <w:t>2.3.</w:t>
      </w:r>
      <w:r>
        <w:rPr>
          <w:sz w:val="24"/>
        </w:rPr>
        <w:t xml:space="preserve">О внесении изменений в решение Собрания депутатов </w:t>
      </w:r>
      <w:r>
        <w:rPr>
          <w:sz w:val="24"/>
        </w:rPr>
        <w:t xml:space="preserve">городского поселения «Дедовичи» от 28.12.2023 № 186 </w:t>
      </w:r>
      <w:r>
        <w:rPr>
          <w:sz w:val="24"/>
        </w:rPr>
        <w:t xml:space="preserve">«О бюджете муниципального образования «Дедовичи» </w:t>
      </w:r>
      <w:r>
        <w:rPr>
          <w:sz w:val="24"/>
        </w:rPr>
        <w:t>на 2024 год и на плановый период 2025 и 2026 годов».</w:t>
      </w:r>
    </w:p>
    <w:p w14:paraId="16000000">
      <w:pPr>
        <w:ind w:firstLine="708" w:left="0" w:right="282"/>
        <w:jc w:val="both"/>
        <w:rPr>
          <w:rFonts w:ascii="Times New Roman" w:hAnsi="Times New Roman"/>
          <w:sz w:val="24"/>
        </w:rPr>
      </w:pPr>
      <w:r>
        <w:rPr>
          <w:color w:val="000000"/>
          <w:sz w:val="24"/>
        </w:rPr>
        <w:t xml:space="preserve">2.4. </w:t>
      </w: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Порядок </w:t>
      </w:r>
      <w:r>
        <w:rPr>
          <w:rFonts w:ascii="Times New Roman" w:hAnsi="Times New Roman"/>
          <w:sz w:val="24"/>
        </w:rPr>
        <w:t xml:space="preserve">формирования и использования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 xml:space="preserve">бюджетных ассигнований муниципального </w:t>
      </w:r>
      <w:r>
        <w:rPr>
          <w:rFonts w:ascii="Times New Roman" w:hAnsi="Times New Roman"/>
          <w:sz w:val="24"/>
        </w:rPr>
        <w:t xml:space="preserve">дорожного фонда муниципального </w:t>
      </w:r>
      <w:r>
        <w:rPr>
          <w:sz w:val="24"/>
        </w:rPr>
        <w:br/>
      </w:r>
      <w:r>
        <w:rPr>
          <w:rFonts w:ascii="Times New Roman" w:hAnsi="Times New Roman"/>
          <w:sz w:val="24"/>
        </w:rPr>
        <w:t>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».</w:t>
      </w:r>
    </w:p>
    <w:p w14:paraId="17000000">
      <w:pPr>
        <w:pStyle w:val="Style_1"/>
        <w:widowControl w:val="1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2.5. </w:t>
      </w:r>
      <w:r>
        <w:rPr>
          <w:rFonts w:ascii="Times New Roman" w:hAnsi="Times New Roman"/>
          <w:color w:val="000000"/>
          <w:sz w:val="24"/>
        </w:rPr>
        <w:t>О внесении изменений</w:t>
      </w:r>
      <w:r>
        <w:rPr>
          <w:rFonts w:ascii="Times New Roman" w:hAnsi="Times New Roman"/>
          <w:color w:val="000000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оложени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>муниципальном контроле</w:t>
      </w:r>
      <w:r>
        <w:rPr>
          <w:rFonts w:ascii="Times New Roman" w:hAnsi="Times New Roman"/>
          <w:spacing w:val="2"/>
          <w:sz w:val="24"/>
        </w:rPr>
        <w:t xml:space="preserve"> в сфере </w:t>
      </w:r>
      <w:r>
        <w:rPr>
          <w:rFonts w:ascii="Times New Roman" w:hAnsi="Times New Roman"/>
          <w:spacing w:val="2"/>
          <w:sz w:val="24"/>
        </w:rPr>
        <w:t xml:space="preserve">благоустройства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на территории  </w:t>
      </w:r>
      <w:r>
        <w:rPr>
          <w:rFonts w:ascii="Times New Roman" w:hAnsi="Times New Roman"/>
          <w:spacing w:val="2"/>
          <w:sz w:val="24"/>
        </w:rPr>
        <w:t>муниципального образования «Дедовичи».</w:t>
      </w:r>
    </w:p>
    <w:p w14:paraId="18000000">
      <w:pPr>
        <w:pStyle w:val="Style_1"/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2.6.</w:t>
      </w:r>
      <w:r>
        <w:rPr>
          <w:rFonts w:ascii="Times New Roman" w:hAnsi="Times New Roman"/>
          <w:color w:val="000000"/>
          <w:sz w:val="24"/>
        </w:rPr>
        <w:t xml:space="preserve"> О внесении изменений</w:t>
      </w:r>
      <w:r>
        <w:rPr>
          <w:rFonts w:ascii="Times New Roman" w:hAnsi="Times New Roman"/>
          <w:color w:val="000000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оложени</w:t>
      </w:r>
      <w:r>
        <w:rPr>
          <w:rFonts w:ascii="Times New Roman" w:hAnsi="Times New Roman"/>
          <w:color w:val="000000"/>
          <w:sz w:val="24"/>
        </w:rPr>
        <w:t xml:space="preserve">е </w:t>
      </w:r>
      <w:r>
        <w:rPr>
          <w:rFonts w:ascii="Times New Roman" w:hAnsi="Times New Roman"/>
          <w:color w:val="000000"/>
          <w:sz w:val="24"/>
        </w:rPr>
        <w:t xml:space="preserve">о </w:t>
      </w:r>
      <w:r>
        <w:rPr>
          <w:rFonts w:ascii="Times New Roman" w:hAnsi="Times New Roman"/>
          <w:color w:val="000000"/>
          <w:sz w:val="24"/>
        </w:rPr>
        <w:t xml:space="preserve">муниципальном контроле </w:t>
      </w:r>
      <w:r>
        <w:rPr>
          <w:rFonts w:ascii="Times New Roman" w:hAnsi="Times New Roman"/>
          <w:spacing w:val="2"/>
          <w:sz w:val="24"/>
        </w:rPr>
        <w:t xml:space="preserve">на автомобильном </w:t>
      </w:r>
      <w:r>
        <w:rPr>
          <w:rFonts w:ascii="Times New Roman" w:hAnsi="Times New Roman"/>
          <w:spacing w:val="2"/>
          <w:sz w:val="24"/>
        </w:rPr>
        <w:t xml:space="preserve">транспорте и в дорожном хозяйстве </w:t>
      </w:r>
      <w:r>
        <w:rPr>
          <w:rFonts w:ascii="Times New Roman" w:hAnsi="Times New Roman"/>
          <w:spacing w:val="2"/>
          <w:sz w:val="24"/>
        </w:rPr>
        <w:t xml:space="preserve">на территории </w:t>
      </w:r>
      <w:r>
        <w:rPr>
          <w:rFonts w:ascii="Times New Roman" w:hAnsi="Times New Roman"/>
          <w:spacing w:val="2"/>
          <w:sz w:val="24"/>
        </w:rPr>
        <w:t>муниципального образования «Дедовичи».</w:t>
      </w:r>
    </w:p>
    <w:p w14:paraId="19000000">
      <w:pPr>
        <w:pStyle w:val="Style_1"/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2.7. </w:t>
      </w:r>
      <w:r>
        <w:rPr>
          <w:rFonts w:ascii="Times New Roman" w:hAnsi="Times New Roman"/>
          <w:sz w:val="24"/>
        </w:rPr>
        <w:t xml:space="preserve">Об утверждении отчёта об исполнении </w:t>
      </w:r>
      <w:r>
        <w:rPr>
          <w:rFonts w:ascii="Times New Roman" w:hAnsi="Times New Roman"/>
          <w:sz w:val="24"/>
        </w:rPr>
        <w:t xml:space="preserve">бюджета 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за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год.</w:t>
      </w:r>
    </w:p>
    <w:p w14:paraId="1A000000">
      <w:pPr>
        <w:pStyle w:val="Style_1"/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2.8. </w:t>
      </w:r>
      <w:r>
        <w:rPr>
          <w:rFonts w:ascii="Times New Roman" w:hAnsi="Times New Roman"/>
          <w:sz w:val="24"/>
        </w:rPr>
        <w:t xml:space="preserve">Об утверждении плана работ </w:t>
      </w:r>
      <w:r>
        <w:rPr>
          <w:rFonts w:ascii="Times New Roman" w:hAnsi="Times New Roman"/>
          <w:sz w:val="24"/>
        </w:rPr>
        <w:t xml:space="preserve">по благоустройству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год.</w:t>
      </w:r>
    </w:p>
    <w:p w14:paraId="1B000000">
      <w:pPr>
        <w:pStyle w:val="Style_1"/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2.9.</w:t>
      </w:r>
      <w:r>
        <w:rPr>
          <w:rFonts w:ascii="Times New Roman" w:hAnsi="Times New Roman"/>
          <w:sz w:val="24"/>
        </w:rPr>
        <w:t xml:space="preserve"> Об утверждении плана работы </w:t>
      </w:r>
      <w:r>
        <w:rPr>
          <w:rFonts w:ascii="Times New Roman" w:hAnsi="Times New Roman"/>
          <w:sz w:val="24"/>
        </w:rPr>
        <w:t xml:space="preserve">Собрания депутатов городского поселения 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-е полугодие</w:t>
      </w:r>
      <w:r>
        <w:rPr>
          <w:rFonts w:ascii="Times New Roman" w:hAnsi="Times New Roman"/>
          <w:sz w:val="24"/>
        </w:rPr>
        <w:t xml:space="preserve"> 2024 года.</w:t>
      </w:r>
    </w:p>
    <w:p w14:paraId="1C000000">
      <w:pPr>
        <w:pStyle w:val="Style_1"/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</w:t>
      </w:r>
      <w:r>
        <w:rPr>
          <w:rFonts w:ascii="Times New Roman" w:hAnsi="Times New Roman"/>
          <w:sz w:val="24"/>
        </w:rPr>
        <w:t xml:space="preserve">Об утверждении графика приема </w:t>
      </w:r>
      <w:r>
        <w:rPr>
          <w:rFonts w:ascii="Times New Roman" w:hAnsi="Times New Roman"/>
          <w:sz w:val="24"/>
        </w:rPr>
        <w:t xml:space="preserve">граждан по личным вопросам депутатами </w:t>
      </w: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  <w:r>
        <w:rPr>
          <w:rFonts w:ascii="Times New Roman" w:hAnsi="Times New Roman"/>
          <w:sz w:val="24"/>
        </w:rPr>
        <w:t xml:space="preserve">«Дедовичи» на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z w:val="24"/>
        </w:rPr>
        <w:t xml:space="preserve"> квартал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</w:t>
      </w:r>
    </w:p>
    <w:p w14:paraId="1D000000">
      <w:pPr>
        <w:pStyle w:val="Style_1"/>
        <w:widowControl w:val="1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</w:t>
      </w:r>
      <w:r>
        <w:rPr>
          <w:rFonts w:ascii="Times New Roman" w:hAnsi="Times New Roman"/>
          <w:sz w:val="24"/>
        </w:rPr>
        <w:t>Разное.</w:t>
      </w:r>
    </w:p>
    <w:p w14:paraId="1E000000">
      <w:pPr>
        <w:ind w:firstLine="708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Обнародовать настоящее постановление.</w:t>
      </w:r>
    </w:p>
    <w:p w14:paraId="1F000000">
      <w:pPr>
        <w:ind/>
        <w:jc w:val="both"/>
      </w:pPr>
    </w:p>
    <w:p w14:paraId="20000000">
      <w:pPr>
        <w:ind/>
        <w:jc w:val="both"/>
      </w:pPr>
    </w:p>
    <w:p w14:paraId="21000000">
      <w:pPr>
        <w:ind/>
        <w:jc w:val="both"/>
      </w:pPr>
      <w:r>
        <w:t>Глава городского поселения</w:t>
      </w:r>
      <w:r>
        <w:t xml:space="preserve"> «Дедовичи»                               </w:t>
      </w:r>
      <w:r>
        <w:t xml:space="preserve">              </w:t>
      </w:r>
      <w:r>
        <w:t xml:space="preserve">             </w:t>
      </w:r>
      <w:r>
        <w:t xml:space="preserve"> </w:t>
      </w:r>
      <w:r>
        <w:t>Н.</w:t>
      </w:r>
      <w:r>
        <w:t>Ю. Елизаров</w:t>
      </w:r>
    </w:p>
    <w:p w14:paraId="22000000"/>
    <w:p w14:paraId="23000000"/>
    <w:p w14:paraId="24000000"/>
    <w:sectPr>
      <w:pgSz w:h="16838" w:orient="portrait" w:w="11906"/>
      <w:pgMar w:bottom="851" w:footer="720" w:gutter="0" w:header="720" w:left="1701" w:right="851" w:top="90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Заголовок №2"/>
    <w:basedOn w:val="Style_2"/>
    <w:link w:val="Style_9_ch"/>
    <w:pPr>
      <w:spacing w:after="360" w:before="240" w:line="240" w:lineRule="atLeast"/>
      <w:ind/>
      <w:jc w:val="center"/>
      <w:outlineLvl w:val="1"/>
    </w:pPr>
    <w:rPr>
      <w:rFonts w:ascii="Segoe UI" w:hAnsi="Segoe UI"/>
      <w:b w:val="1"/>
      <w:sz w:val="19"/>
    </w:rPr>
  </w:style>
  <w:style w:styleId="Style_9_ch" w:type="character">
    <w:name w:val="Заголовок №2"/>
    <w:basedOn w:val="Style_2_ch"/>
    <w:link w:val="Style_9"/>
    <w:rPr>
      <w:rFonts w:ascii="Segoe UI" w:hAnsi="Segoe UI"/>
      <w:b w:val="1"/>
      <w:sz w:val="19"/>
    </w:rPr>
  </w:style>
  <w:style w:styleId="Style_10" w:type="paragraph">
    <w:name w:val="Основной текст1"/>
    <w:basedOn w:val="Style_2"/>
    <w:link w:val="Style_10_ch"/>
    <w:pPr>
      <w:spacing w:after="240" w:before="60" w:line="295" w:lineRule="exact"/>
      <w:ind/>
      <w:jc w:val="center"/>
    </w:pPr>
    <w:rPr>
      <w:spacing w:val="-1"/>
      <w:sz w:val="20"/>
    </w:rPr>
  </w:style>
  <w:style w:styleId="Style_10_ch" w:type="character">
    <w:name w:val="Основной текст1"/>
    <w:basedOn w:val="Style_2_ch"/>
    <w:link w:val="Style_10"/>
    <w:rPr>
      <w:spacing w:val="-1"/>
      <w:sz w:val="20"/>
    </w:rPr>
  </w:style>
  <w:style w:styleId="Style_11" w:type="paragraph">
    <w:name w:val="Заголовок"/>
    <w:basedOn w:val="Style_2"/>
    <w:next w:val="Style_12"/>
    <w:link w:val="Style_11_ch"/>
    <w:pPr>
      <w:keepNext w:val="1"/>
      <w:spacing w:after="120" w:before="240"/>
      <w:ind/>
    </w:pPr>
    <w:rPr>
      <w:rFonts w:ascii="Arial" w:hAnsi="Arial"/>
      <w:sz w:val="28"/>
    </w:rPr>
  </w:style>
  <w:style w:styleId="Style_11_ch" w:type="character">
    <w:name w:val="Заголовок"/>
    <w:basedOn w:val="Style_2_ch"/>
    <w:link w:val="Style_11"/>
    <w:rPr>
      <w:rFonts w:ascii="Arial" w:hAnsi="Arial"/>
      <w:sz w:val="28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"/>
    <w:basedOn w:val="Style_12"/>
    <w:link w:val="Style_14_ch"/>
  </w:style>
  <w:style w:styleId="Style_14_ch" w:type="character">
    <w:name w:val="List"/>
    <w:basedOn w:val="Style_12_ch"/>
    <w:link w:val="Style_14"/>
  </w:style>
  <w:style w:styleId="Style_15" w:type="paragraph">
    <w:name w:val="Название1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1"/>
    <w:basedOn w:val="Style_2_ch"/>
    <w:link w:val="Style_15"/>
    <w:rPr>
      <w:i w:val="1"/>
      <w:sz w:val="24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Указатель1"/>
    <w:basedOn w:val="Style_2"/>
    <w:link w:val="Style_18_ch"/>
  </w:style>
  <w:style w:styleId="Style_18_ch" w:type="character">
    <w:name w:val="Указатель1"/>
    <w:basedOn w:val="Style_2_ch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2" w:type="paragraph">
    <w:name w:val="Body Text"/>
    <w:basedOn w:val="Style_2"/>
    <w:link w:val="Style_12_ch"/>
    <w:pPr>
      <w:spacing w:after="120" w:before="0"/>
      <w:ind/>
    </w:pPr>
  </w:style>
  <w:style w:styleId="Style_12_ch" w:type="character">
    <w:name w:val="Body Text"/>
    <w:basedOn w:val="Style_2_ch"/>
    <w:link w:val="Style_12"/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ing"/>
    <w:link w:val="Style_27_ch"/>
    <w:pPr>
      <w:widowControl w:val="0"/>
      <w:ind/>
    </w:pPr>
    <w:rPr>
      <w:rFonts w:ascii="Arial" w:hAnsi="Arial"/>
      <w:b w:val="1"/>
      <w:sz w:val="22"/>
    </w:rPr>
  </w:style>
  <w:style w:styleId="Style_27_ch" w:type="character">
    <w:name w:val="Heading"/>
    <w:link w:val="Style_27"/>
    <w:rPr>
      <w:rFonts w:ascii="Arial" w:hAnsi="Arial"/>
      <w:b w:val="1"/>
      <w:sz w:val="22"/>
    </w:rPr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Основной текст (4)_ Знак"/>
    <w:basedOn w:val="Style_2"/>
    <w:link w:val="Style_34_ch"/>
    <w:pPr>
      <w:spacing w:after="240" w:line="269" w:lineRule="exact"/>
      <w:ind/>
    </w:pPr>
    <w:rPr>
      <w:rFonts w:ascii="Segoe UI" w:hAnsi="Segoe UI"/>
      <w:b w:val="1"/>
      <w:sz w:val="19"/>
    </w:rPr>
  </w:style>
  <w:style w:styleId="Style_34_ch" w:type="character">
    <w:name w:val="Основной текст (4)_ Знак"/>
    <w:basedOn w:val="Style_2_ch"/>
    <w:link w:val="Style_34"/>
    <w:rPr>
      <w:rFonts w:ascii="Segoe UI" w:hAnsi="Segoe UI"/>
      <w:b w:val="1"/>
      <w:sz w:val="19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2024-05-13T12:42:53Z</dcterms:modified>
</cp:coreProperties>
</file>