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ГОРОДСКОГО ПОСЕЛЕНИЯ </w:t>
      </w:r>
      <w:r>
        <w:rPr>
          <w:sz w:val="28"/>
        </w:rPr>
        <w:t>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6000000"/>
    <w:p w14:paraId="07000000"/>
    <w:p w14:paraId="08000000">
      <w:r>
        <w:t xml:space="preserve">от  27.03.2025   № 256  </w:t>
      </w:r>
      <w:r>
        <w:br/>
      </w:r>
      <w:r>
        <w:t>(принято на  36  очередном заседании</w:t>
      </w:r>
    </w:p>
    <w:p w14:paraId="09000000">
      <w:r>
        <w:t xml:space="preserve">Собрания депутатов городского поселения </w:t>
      </w:r>
    </w:p>
    <w:p w14:paraId="0A000000">
      <w:r>
        <w:t>«Дедовичи» четвертого созыва)</w:t>
      </w:r>
    </w:p>
    <w:p w14:paraId="0B000000">
      <w:r>
        <w:t xml:space="preserve">рп. Дедовичи </w:t>
      </w:r>
    </w:p>
    <w:p w14:paraId="0C000000">
      <w:pPr>
        <w:ind/>
        <w:jc w:val="both"/>
      </w:pPr>
    </w:p>
    <w:p w14:paraId="0D000000">
      <w:pPr>
        <w:ind/>
        <w:jc w:val="both"/>
      </w:pPr>
    </w:p>
    <w:p w14:paraId="0E000000">
      <w:pPr>
        <w:ind/>
        <w:jc w:val="both"/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>Об отчете Главы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о результатах 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ее деятельности, деятельности Администрации 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городского поселения «Дедовичи», в том числе 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о решении вопросов, поставленных Собранием депутатов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городского поселения «Дедовичи»</w:t>
      </w:r>
      <w:r>
        <w:rPr>
          <w:sz w:val="27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</w:t>
      </w:r>
    </w:p>
    <w:p w14:paraId="15000000">
      <w:pPr>
        <w:ind w:firstLine="720" w:left="0"/>
        <w:jc w:val="both"/>
        <w:rPr>
          <w:sz w:val="28"/>
        </w:rPr>
      </w:pPr>
    </w:p>
    <w:p w14:paraId="16000000">
      <w:pPr>
        <w:ind w:firstLine="720" w:left="0"/>
        <w:jc w:val="both"/>
        <w:rPr>
          <w:sz w:val="28"/>
        </w:rPr>
      </w:pPr>
    </w:p>
    <w:p w14:paraId="17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Заслушав отчет Главы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городского поселения «Дедовичи» </w:t>
      </w:r>
      <w:r>
        <w:rPr>
          <w:sz w:val="28"/>
        </w:rPr>
        <w:t>Гавриловой Ирины Викторовны</w:t>
      </w:r>
      <w:r>
        <w:rPr>
          <w:sz w:val="28"/>
        </w:rPr>
        <w:t xml:space="preserve"> за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 и в соответствии с </w:t>
      </w:r>
      <w:r>
        <w:rPr>
          <w:sz w:val="28"/>
        </w:rPr>
        <w:t xml:space="preserve">подп. 6 </w:t>
      </w:r>
      <w:r>
        <w:rPr>
          <w:sz w:val="28"/>
        </w:rPr>
        <w:t>п. 3 ст.</w:t>
      </w:r>
      <w:r>
        <w:rPr>
          <w:sz w:val="28"/>
        </w:rPr>
        <w:t>29</w:t>
      </w:r>
      <w:r>
        <w:rPr>
          <w:sz w:val="28"/>
        </w:rPr>
        <w:t xml:space="preserve"> Устава муниципального образования «Дедовичи»,  Собрание депутатов городского поселения «Дедовичи» РЕШИЛО: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Принять к сведению отчет Главы Администрации городского поселения «Дедовичи» </w:t>
      </w:r>
      <w:r>
        <w:rPr>
          <w:sz w:val="28"/>
        </w:rPr>
        <w:t>Гавриловой И.В.</w:t>
      </w:r>
      <w:r>
        <w:rPr>
          <w:sz w:val="28"/>
        </w:rPr>
        <w:t xml:space="preserve"> </w:t>
      </w:r>
      <w:r>
        <w:rPr>
          <w:sz w:val="28"/>
        </w:rPr>
        <w:t>о результатах ее деятельности, деятельности Администрации городского поселения «Дедовичи», в том числе о решении вопросов, поставленных Собранием</w:t>
      </w:r>
      <w:r>
        <w:rPr>
          <w:sz w:val="28"/>
        </w:rPr>
        <w:t xml:space="preserve"> депутатов городского поселения «Дедовичи»</w:t>
      </w:r>
      <w:r>
        <w:rPr>
          <w:sz w:val="27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</w:rPr>
        <w:t>.</w:t>
      </w:r>
    </w:p>
    <w:p w14:paraId="19000000">
      <w:pPr>
        <w:tabs>
          <w:tab w:leader="none" w:pos="945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 Деятельность </w:t>
      </w:r>
      <w:r>
        <w:rPr>
          <w:sz w:val="28"/>
        </w:rPr>
        <w:t xml:space="preserve">Главы </w:t>
      </w:r>
      <w:r>
        <w:rPr>
          <w:sz w:val="28"/>
        </w:rPr>
        <w:t>Администрации городского поселения «Дедовичи» за 20</w:t>
      </w:r>
      <w:r>
        <w:rPr>
          <w:sz w:val="28"/>
        </w:rPr>
        <w:t>24</w:t>
      </w:r>
      <w:r>
        <w:rPr>
          <w:sz w:val="28"/>
        </w:rPr>
        <w:t xml:space="preserve"> год считать удовлетворительной</w:t>
      </w:r>
      <w:r>
        <w:rPr>
          <w:sz w:val="28"/>
        </w:rPr>
        <w:t>.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Обнародовать настоящее решение и Отчет о деятельности Главы Администрации городского поселения «Дедовичи» </w:t>
      </w:r>
      <w:r>
        <w:rPr>
          <w:sz w:val="28"/>
        </w:rPr>
        <w:t>о результатах ее деятельности, деятельности Администрации городского поселения «Дедовичи», в том числе о решении вопросов, поставленных Собранием депутатов городского поселения «Дедовичи»</w:t>
      </w:r>
      <w:r>
        <w:rPr>
          <w:sz w:val="27"/>
        </w:rPr>
        <w:t xml:space="preserve"> </w:t>
      </w:r>
      <w:r>
        <w:rPr>
          <w:sz w:val="28"/>
        </w:rPr>
        <w:t>за 20</w:t>
      </w:r>
      <w:r>
        <w:rPr>
          <w:sz w:val="28"/>
        </w:rPr>
        <w:t>24</w:t>
      </w:r>
      <w:r>
        <w:rPr>
          <w:sz w:val="28"/>
        </w:rPr>
        <w:t xml:space="preserve"> год.</w:t>
      </w:r>
    </w:p>
    <w:p w14:paraId="1B000000">
      <w:pPr>
        <w:tabs>
          <w:tab w:leader="none" w:pos="945" w:val="left"/>
        </w:tabs>
        <w:spacing w:line="360" w:lineRule="auto"/>
        <w:ind/>
        <w:jc w:val="both"/>
        <w:rPr>
          <w:sz w:val="28"/>
        </w:rPr>
      </w:pPr>
    </w:p>
    <w:p w14:paraId="1C000000">
      <w:pPr>
        <w:tabs>
          <w:tab w:leader="none" w:pos="945" w:val="left"/>
        </w:tabs>
        <w:spacing w:line="360" w:lineRule="auto"/>
        <w:ind/>
        <w:jc w:val="both"/>
        <w:rPr>
          <w:sz w:val="28"/>
        </w:rPr>
      </w:pPr>
    </w:p>
    <w:p w14:paraId="1D000000">
      <w:pPr>
        <w:rPr>
          <w:sz w:val="28"/>
        </w:rPr>
      </w:pPr>
      <w:r>
        <w:rPr>
          <w:sz w:val="28"/>
        </w:rPr>
        <w:t>Глава городского поселения</w:t>
      </w:r>
      <w:r>
        <w:rPr>
          <w:sz w:val="28"/>
        </w:rPr>
        <w:t xml:space="preserve"> </w:t>
      </w:r>
      <w:r>
        <w:rPr>
          <w:sz w:val="28"/>
        </w:rPr>
        <w:t>«Дедовичи</w:t>
      </w:r>
      <w:r>
        <w:rPr>
          <w:sz w:val="28"/>
        </w:rPr>
        <w:t xml:space="preserve">»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Н.</w:t>
      </w:r>
      <w:r>
        <w:rPr>
          <w:sz w:val="28"/>
        </w:rPr>
        <w:t>Ю. Елизаров</w:t>
      </w: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sectPr>
      <w:pgSz w:h="16848" w:orient="portrait" w:w="11908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Указатель1"/>
    <w:basedOn w:val="Style_1"/>
    <w:link w:val="Style_2_ch"/>
  </w:style>
  <w:style w:styleId="Style_2_ch" w:type="character">
    <w:name w:val="Указатель1"/>
    <w:basedOn w:val="Style_1_ch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Заголовок"/>
    <w:basedOn w:val="Style_1"/>
    <w:next w:val="Style_8"/>
    <w:link w:val="Style_7_ch"/>
    <w:pPr>
      <w:keepNext w:val="1"/>
      <w:spacing w:after="120" w:before="240"/>
      <w:ind/>
    </w:pPr>
    <w:rPr>
      <w:rFonts w:ascii="Arial" w:hAnsi="Arial"/>
      <w:sz w:val="28"/>
    </w:rPr>
  </w:style>
  <w:style w:styleId="Style_7_ch" w:type="character">
    <w:name w:val="Заголовок"/>
    <w:basedOn w:val="Style_1_ch"/>
    <w:link w:val="Style_7"/>
    <w:rPr>
      <w:rFonts w:ascii="Arial" w:hAnsi="Arial"/>
      <w:sz w:val="28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rmal (Web)"/>
    <w:basedOn w:val="Style_1"/>
    <w:link w:val="Style_10_ch"/>
    <w:pPr>
      <w:widowControl w:val="1"/>
      <w:spacing w:after="280" w:before="280"/>
      <w:ind/>
    </w:pPr>
  </w:style>
  <w:style w:styleId="Style_10_ch" w:type="character">
    <w:name w:val="Normal (Web)"/>
    <w:basedOn w:val="Style_1_ch"/>
    <w:link w:val="Style_10"/>
  </w:style>
  <w:style w:styleId="Style_11" w:type="paragraph">
    <w:name w:val="Символ нумерации"/>
    <w:link w:val="Style_11_ch"/>
  </w:style>
  <w:style w:styleId="Style_11_ch" w:type="character">
    <w:name w:val="Символ нумерации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Название1"/>
    <w:basedOn w:val="Style_1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Название1"/>
    <w:basedOn w:val="Style_1_ch"/>
    <w:link w:val="Style_13"/>
    <w:rPr>
      <w:i w:val="1"/>
      <w:sz w:val="24"/>
    </w:rPr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 Знак"/>
    <w:basedOn w:val="Style_1"/>
    <w:link w:val="Style_15_ch"/>
    <w:pPr>
      <w:spacing w:after="160" w:line="240" w:lineRule="exact"/>
      <w:ind/>
      <w:jc w:val="right"/>
    </w:pPr>
    <w:rPr>
      <w:sz w:val="20"/>
    </w:rPr>
  </w:style>
  <w:style w:styleId="Style_15_ch" w:type="character">
    <w:name w:val=" Знак"/>
    <w:basedOn w:val="Style_1_ch"/>
    <w:link w:val="Style_15"/>
    <w:rPr>
      <w:sz w:val="20"/>
    </w:rPr>
  </w:style>
  <w:style w:styleId="Style_16" w:type="paragraph">
    <w:name w:val="WW-Absatz-Standardschriftart1"/>
    <w:link w:val="Style_16_ch"/>
  </w:style>
  <w:style w:styleId="Style_16_ch" w:type="character">
    <w:name w:val="WW-Absatz-Standardschriftart1"/>
    <w:link w:val="Style_16"/>
  </w:style>
  <w:style w:styleId="Style_8" w:type="paragraph">
    <w:name w:val="Body Text"/>
    <w:basedOn w:val="Style_1"/>
    <w:link w:val="Style_8_ch"/>
    <w:pPr>
      <w:spacing w:after="120" w:before="0"/>
      <w:ind/>
    </w:pPr>
  </w:style>
  <w:style w:styleId="Style_8_ch" w:type="character">
    <w:name w:val="Body Text"/>
    <w:basedOn w:val="Style_1_ch"/>
    <w:link w:val="Style_8"/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Absatz-Standardschriftart"/>
    <w:link w:val="Style_19_ch"/>
  </w:style>
  <w:style w:styleId="Style_19_ch" w:type="character">
    <w:name w:val="Absatz-Standardschriftart"/>
    <w:link w:val="Style_19"/>
  </w:style>
  <w:style w:styleId="Style_20" w:type="paragraph">
    <w:name w:val=" Знак Знак Знак Знак"/>
    <w:basedOn w:val="Style_1"/>
    <w:link w:val="Style_20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 Знак Знак Знак Знак"/>
    <w:basedOn w:val="Style_1_ch"/>
    <w:link w:val="Style_20"/>
    <w:rPr>
      <w:rFonts w:ascii="Tahoma" w:hAnsi="Tahoma"/>
      <w:sz w:val="2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List"/>
    <w:basedOn w:val="Style_8"/>
    <w:link w:val="Style_26_ch"/>
  </w:style>
  <w:style w:styleId="Style_26_ch" w:type="character">
    <w:name w:val="List"/>
    <w:basedOn w:val="Style_8_ch"/>
    <w:link w:val="Style_26"/>
  </w:style>
  <w:style w:styleId="Style_27" w:type="paragraph">
    <w:name w:val="toc 8"/>
    <w:next w:val="Style_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WW-Absatz-Standardschriftart"/>
    <w:link w:val="Style_28_ch"/>
  </w:style>
  <w:style w:styleId="Style_28_ch" w:type="character">
    <w:name w:val="WW-Absatz-Standardschriftart"/>
    <w:link w:val="Style_28"/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1"/>
    <w:link w:val="Style_30_ch"/>
    <w:rPr>
      <w:rFonts w:ascii="Tahoma" w:hAnsi="Tahoma"/>
      <w:sz w:val="16"/>
    </w:rPr>
  </w:style>
  <w:style w:styleId="Style_30_ch" w:type="character">
    <w:name w:val="Balloon Text"/>
    <w:basedOn w:val="Style_1_ch"/>
    <w:link w:val="Style_30"/>
    <w:rPr>
      <w:rFonts w:ascii="Tahoma" w:hAnsi="Tahoma"/>
      <w:sz w:val="16"/>
    </w:rPr>
  </w:style>
  <w:style w:styleId="Style_31" w:type="paragraph">
    <w:name w:val="Heading"/>
    <w:link w:val="Style_31_ch"/>
    <w:pPr>
      <w:widowControl w:val="0"/>
      <w:ind/>
    </w:pPr>
    <w:rPr>
      <w:rFonts w:ascii="Arial" w:hAnsi="Arial"/>
      <w:b w:val="1"/>
      <w:sz w:val="22"/>
    </w:rPr>
  </w:style>
  <w:style w:styleId="Style_31_ch" w:type="character">
    <w:name w:val="Heading"/>
    <w:link w:val="Style_31"/>
    <w:rPr>
      <w:rFonts w:ascii="Arial" w:hAnsi="Arial"/>
      <w:b w:val="1"/>
      <w:sz w:val="22"/>
    </w:rPr>
  </w:style>
  <w:style w:styleId="Style_32" w:type="paragraph">
    <w:name w:val="Subtitle"/>
    <w:next w:val="Style_1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1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WW-Absatz-Standardschriftart11"/>
    <w:link w:val="Style_36_ch"/>
  </w:style>
  <w:style w:styleId="Style_36_ch" w:type="character">
    <w:name w:val="WW-Absatz-Standardschriftart11"/>
    <w:link w:val="Style_36"/>
  </w:style>
  <w:style w:styleId="Style_37" w:type="paragraph">
    <w:name w:val="heading 2"/>
    <w:next w:val="Style_1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2025-03-26T11:23:16Z</dcterms:modified>
</cp:coreProperties>
</file>