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СОБРАНИЕ ДЕПУТАТОВ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 xml:space="preserve"> РЕШЕНИЕ</w:t>
      </w:r>
    </w:p>
    <w:p w14:paraId="06000000">
      <w:pPr>
        <w:ind/>
        <w:jc w:val="right"/>
        <w:rPr>
          <w:sz w:val="28"/>
        </w:rPr>
      </w:pPr>
    </w:p>
    <w:p w14:paraId="07000000">
      <w:pPr>
        <w:rPr>
          <w:sz w:val="28"/>
        </w:rPr>
      </w:pPr>
    </w:p>
    <w:p w14:paraId="08000000">
      <w:pPr>
        <w:rPr>
          <w:sz w:val="28"/>
        </w:rPr>
      </w:pPr>
      <w:r>
        <w:rPr>
          <w:sz w:val="28"/>
        </w:rPr>
        <w:t>от 24.07.2025</w:t>
      </w:r>
      <w:r>
        <w:rPr>
          <w:sz w:val="28"/>
        </w:rPr>
        <w:t xml:space="preserve">  </w:t>
      </w:r>
      <w:r>
        <w:rPr>
          <w:sz w:val="28"/>
        </w:rPr>
        <w:t>№ 266</w:t>
      </w:r>
    </w:p>
    <w:p w14:paraId="09000000">
      <w:pPr>
        <w:rPr>
          <w:sz w:val="24"/>
        </w:rPr>
      </w:pPr>
      <w:r>
        <w:rPr>
          <w:sz w:val="24"/>
        </w:rPr>
        <w:t>(принято на 38</w:t>
      </w:r>
      <w:r>
        <w:rPr>
          <w:sz w:val="24"/>
        </w:rPr>
        <w:t xml:space="preserve"> очередном заседании</w:t>
      </w:r>
    </w:p>
    <w:p w14:paraId="0A000000">
      <w:pPr>
        <w:rPr>
          <w:sz w:val="24"/>
        </w:rPr>
      </w:pPr>
      <w:r>
        <w:rPr>
          <w:sz w:val="24"/>
        </w:rPr>
        <w:t xml:space="preserve">Собрания депутатов городского поселения </w:t>
      </w:r>
    </w:p>
    <w:p w14:paraId="0B000000">
      <w:pPr>
        <w:rPr>
          <w:sz w:val="24"/>
        </w:rPr>
      </w:pPr>
      <w:r>
        <w:rPr>
          <w:sz w:val="24"/>
        </w:rPr>
        <w:t xml:space="preserve">«Дедовичи» </w:t>
      </w:r>
      <w:r>
        <w:rPr>
          <w:sz w:val="24"/>
        </w:rPr>
        <w:t>четверто</w:t>
      </w:r>
      <w:r>
        <w:rPr>
          <w:sz w:val="24"/>
        </w:rPr>
        <w:t>го созыва)</w:t>
      </w:r>
    </w:p>
    <w:p w14:paraId="0C000000">
      <w:pPr>
        <w:rPr>
          <w:sz w:val="24"/>
        </w:rPr>
      </w:pPr>
      <w:r>
        <w:rPr>
          <w:sz w:val="24"/>
        </w:rPr>
        <w:t>р</w:t>
      </w:r>
      <w:r>
        <w:rPr>
          <w:sz w:val="24"/>
        </w:rPr>
        <w:t xml:space="preserve">п. Дедовичи </w:t>
      </w:r>
    </w:p>
    <w:p w14:paraId="0D000000">
      <w:pPr>
        <w:widowControl w:val="0"/>
        <w:ind/>
        <w:jc w:val="both"/>
        <w:rPr>
          <w:sz w:val="28"/>
        </w:rPr>
      </w:pPr>
    </w:p>
    <w:p w14:paraId="0E000000">
      <w:pPr>
        <w:widowControl w:val="0"/>
        <w:ind/>
        <w:jc w:val="both"/>
        <w:rPr>
          <w:sz w:val="28"/>
        </w:rPr>
      </w:pPr>
    </w:p>
    <w:p w14:paraId="0F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О внесении изменений в Кодекс этики и </w:t>
      </w:r>
    </w:p>
    <w:p w14:paraId="10000000">
      <w:pPr>
        <w:widowControl w:val="0"/>
        <w:ind/>
        <w:jc w:val="both"/>
        <w:rPr>
          <w:sz w:val="28"/>
        </w:rPr>
      </w:pPr>
      <w:r>
        <w:rPr>
          <w:sz w:val="28"/>
        </w:rPr>
        <w:t>служебного поведения муниципальных</w:t>
      </w:r>
    </w:p>
    <w:p w14:paraId="11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служащих Администрации городского </w:t>
      </w:r>
    </w:p>
    <w:p w14:paraId="12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поселения </w:t>
      </w:r>
      <w:r>
        <w:rPr>
          <w:sz w:val="28"/>
        </w:rPr>
        <w:t>«Дедовичи», утвержденный</w:t>
      </w:r>
    </w:p>
    <w:p w14:paraId="13000000">
      <w:pPr>
        <w:widowControl w:val="0"/>
        <w:ind/>
        <w:jc w:val="both"/>
        <w:rPr>
          <w:sz w:val="28"/>
        </w:rPr>
      </w:pPr>
      <w:r>
        <w:rPr>
          <w:sz w:val="28"/>
        </w:rPr>
        <w:t>решением Собрания депутатов городского</w:t>
      </w:r>
    </w:p>
    <w:p w14:paraId="14000000">
      <w:pPr>
        <w:widowControl w:val="0"/>
        <w:ind/>
        <w:jc w:val="both"/>
        <w:rPr>
          <w:sz w:val="28"/>
        </w:rPr>
      </w:pPr>
      <w:r>
        <w:rPr>
          <w:sz w:val="28"/>
        </w:rPr>
        <w:t>поселения «Дедовичи» от 29.06.2011 № 59</w:t>
      </w:r>
    </w:p>
    <w:p w14:paraId="15000000">
      <w:pPr>
        <w:widowControl w:val="0"/>
        <w:ind/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6"/>
        </w:rPr>
        <w:tab/>
      </w:r>
      <w:r>
        <w:rPr>
          <w:sz w:val="28"/>
        </w:rPr>
        <w:t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 Собрание депутатов  городского поселения «Дедовичи» РЕШИЛО:</w:t>
      </w:r>
    </w:p>
    <w:p w14:paraId="17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1. Внести в </w:t>
      </w:r>
      <w:r>
        <w:rPr>
          <w:sz w:val="28"/>
        </w:rPr>
        <w:t xml:space="preserve">Кодекс этики и </w:t>
      </w:r>
      <w:r>
        <w:rPr>
          <w:sz w:val="28"/>
        </w:rPr>
        <w:t xml:space="preserve">служебного поведения муниципальных </w:t>
      </w:r>
      <w:r>
        <w:rPr>
          <w:sz w:val="28"/>
        </w:rPr>
        <w:t xml:space="preserve">служащих Администрации городского </w:t>
      </w:r>
      <w:r>
        <w:rPr>
          <w:sz w:val="28"/>
        </w:rPr>
        <w:t xml:space="preserve">поселения </w:t>
      </w:r>
      <w:r>
        <w:rPr>
          <w:sz w:val="28"/>
        </w:rPr>
        <w:t>«Дедовичи»</w:t>
      </w:r>
      <w:r>
        <w:rPr>
          <w:sz w:val="28"/>
        </w:rPr>
        <w:t>, утверждённый решением Собрания депутатов городского поселения «Дедовичи» от 29.06.2011 № 59, изменения, изложив пункт 3.8. в новой редакции:</w:t>
      </w:r>
    </w:p>
    <w:p w14:paraId="18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«</w:t>
      </w:r>
      <w:r>
        <w:rPr>
          <w:sz w:val="28"/>
        </w:rPr>
        <w:t>3.8. Муниципальный служащий в ходе служебной деятельности не вправе давать никаких личных обещаний, которые расходились бы с должностными обязанностями, игнорировали служебные процедуры и нормы.</w:t>
      </w:r>
    </w:p>
    <w:p w14:paraId="19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  <w:r>
        <w:rPr>
          <w:sz w:val="28"/>
        </w:rPr>
        <w:t>Муниципальный служащий не должен давать никакого повода и основания для попытки вручения ему подарка или другого вида вознаграждения.</w:t>
      </w:r>
    </w:p>
    <w:p w14:paraId="1A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  <w:r>
        <w:rPr>
          <w:sz w:val="28"/>
        </w:rPr>
        <w:t>Муниципальному служащему запрещается:</w:t>
      </w:r>
    </w:p>
    <w:p w14:paraId="1B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instrText>HYPERLINK "https://www.consultant.ru/document/cons_doc_LAW_493202/b1a993705399bf4cbb20df769e04d055c4d1f17a/#dst102904"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кодексом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instrText>HYPERLINK "https://www.consultant.ru/document/cons_doc_LAW_443333/7394ec3e5c62293e4ca1845be074b24a6fb0b347/#dst100052"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порядке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 устанавливаемом нормативными правовыми актами Российской Федерации;</w:t>
      </w:r>
    </w:p>
    <w:p w14:paraId="1C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  <w:highlight w:val="white"/>
        </w:rPr>
        <w:t>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</w:t>
      </w:r>
      <w:r>
        <w:rPr>
          <w:rFonts w:ascii="Times New Roman" w:hAnsi="Times New Roman"/>
          <w:sz w:val="28"/>
        </w:rPr>
        <w:t>».</w:t>
      </w:r>
    </w:p>
    <w:p w14:paraId="1D000000">
      <w:pPr>
        <w:widowControl w:val="0"/>
        <w:ind w:firstLine="0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     2. </w:t>
      </w:r>
      <w:r>
        <w:rPr>
          <w:rFonts w:ascii="Times New Roman" w:hAnsi="Times New Roman"/>
          <w:sz w:val="28"/>
        </w:rPr>
        <w:t>Настоящее решение вступает в действие с момента его подписания.</w:t>
      </w:r>
    </w:p>
    <w:p w14:paraId="1E000000">
      <w:pPr>
        <w:widowControl w:val="0"/>
        <w:ind/>
        <w:rPr>
          <w:sz w:val="28"/>
        </w:rPr>
      </w:pPr>
    </w:p>
    <w:p w14:paraId="1F000000">
      <w:pPr>
        <w:widowControl w:val="0"/>
        <w:ind/>
        <w:rPr>
          <w:sz w:val="28"/>
        </w:rPr>
      </w:pPr>
    </w:p>
    <w:p w14:paraId="20000000">
      <w:pPr>
        <w:widowControl w:val="0"/>
        <w:ind/>
        <w:rPr>
          <w:sz w:val="28"/>
        </w:rPr>
      </w:pPr>
      <w:r>
        <w:rPr>
          <w:sz w:val="28"/>
        </w:rPr>
        <w:t>Глава городского поселения «Дедовичи»                                     Н.</w:t>
      </w:r>
      <w:r>
        <w:rPr>
          <w:sz w:val="28"/>
        </w:rPr>
        <w:t>Ю. Елизаров</w:t>
      </w:r>
    </w:p>
    <w:p w14:paraId="21000000">
      <w:pPr>
        <w:widowControl w:val="0"/>
        <w:ind/>
      </w:pPr>
      <w:r>
        <w:rPr>
          <w:sz w:val="28"/>
        </w:rPr>
        <w:t xml:space="preserve"> </w:t>
      </w:r>
    </w:p>
    <w:sectPr>
      <w:pgSz w:h="16838" w:orient="portrait" w:w="11906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Normal_0"/>
    <w:link w:val="Style_8_ch"/>
    <w:pPr>
      <w:widowControl w:val="0"/>
      <w:spacing w:line="300" w:lineRule="auto"/>
      <w:ind w:firstLine="1260" w:left="0"/>
    </w:pPr>
    <w:rPr>
      <w:sz w:val="24"/>
    </w:rPr>
  </w:style>
  <w:style w:styleId="Style_8_ch" w:type="character">
    <w:name w:val="Normal_0"/>
    <w:link w:val="Style_8"/>
    <w:rPr>
      <w:sz w:val="24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Заголовок"/>
    <w:basedOn w:val="Style_1"/>
    <w:next w:val="Style_13"/>
    <w:link w:val="Style_12_ch"/>
    <w:pPr>
      <w:keepNext w:val="1"/>
      <w:spacing w:after="120" w:before="240"/>
      <w:ind/>
    </w:pPr>
    <w:rPr>
      <w:rFonts w:ascii="Arial" w:hAnsi="Arial"/>
      <w:sz w:val="28"/>
    </w:rPr>
  </w:style>
  <w:style w:styleId="Style_12_ch" w:type="character">
    <w:name w:val="Заголовок"/>
    <w:basedOn w:val="Style_1_ch"/>
    <w:link w:val="Style_12"/>
    <w:rPr>
      <w:rFonts w:ascii="Arial" w:hAnsi="Arial"/>
      <w:sz w:val="2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Указатель1"/>
    <w:basedOn w:val="Style_1"/>
    <w:link w:val="Style_18_ch"/>
  </w:style>
  <w:style w:styleId="Style_18_ch" w:type="character">
    <w:name w:val="Указатель1"/>
    <w:basedOn w:val="Style_1_ch"/>
    <w:link w:val="Style_18"/>
  </w:style>
  <w:style w:styleId="Style_19" w:type="paragraph">
    <w:name w:val="toc 9"/>
    <w:next w:val="Style_1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13" w:type="paragraph">
    <w:name w:val="Body Text"/>
    <w:basedOn w:val="Style_1"/>
    <w:link w:val="Style_13_ch"/>
    <w:pPr>
      <w:spacing w:after="120" w:before="0"/>
      <w:ind/>
    </w:pPr>
  </w:style>
  <w:style w:styleId="Style_13_ch" w:type="character">
    <w:name w:val="Body Text"/>
    <w:basedOn w:val="Style_1_ch"/>
    <w:link w:val="Style_13"/>
  </w:style>
  <w:style w:styleId="Style_20" w:type="paragraph">
    <w:name w:val="toc 8"/>
    <w:next w:val="Style_1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Название1"/>
    <w:basedOn w:val="Style_1"/>
    <w:link w:val="Style_21_ch"/>
    <w:pPr>
      <w:spacing w:after="120" w:before="120"/>
      <w:ind/>
    </w:pPr>
    <w:rPr>
      <w:i w:val="1"/>
      <w:sz w:val="24"/>
    </w:rPr>
  </w:style>
  <w:style w:styleId="Style_21_ch" w:type="character">
    <w:name w:val="Название1"/>
    <w:basedOn w:val="Style_1_ch"/>
    <w:link w:val="Style_21"/>
    <w:rPr>
      <w:i w:val="1"/>
      <w:sz w:val="24"/>
    </w:rPr>
  </w:style>
  <w:style w:styleId="Style_22" w:type="paragraph">
    <w:name w:val="List"/>
    <w:basedOn w:val="Style_13"/>
    <w:link w:val="Style_22_ch"/>
  </w:style>
  <w:style w:styleId="Style_22_ch" w:type="character">
    <w:name w:val="List"/>
    <w:basedOn w:val="Style_13_ch"/>
    <w:link w:val="Style_22"/>
  </w:style>
  <w:style w:styleId="Style_23" w:type="paragraph">
    <w:name w:val="toc 5"/>
    <w:next w:val="Style_1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Для регистра"/>
    <w:basedOn w:val="Style_1"/>
    <w:link w:val="Style_29_ch"/>
    <w:pPr>
      <w:ind/>
      <w:jc w:val="both"/>
    </w:pPr>
    <w:rPr>
      <w:rFonts w:ascii="Arial" w:hAnsi="Arial"/>
      <w:sz w:val="20"/>
    </w:rPr>
  </w:style>
  <w:style w:styleId="Style_29_ch" w:type="character">
    <w:name w:val="Для регистра"/>
    <w:basedOn w:val="Style_1_ch"/>
    <w:link w:val="Style_29"/>
    <w:rPr>
      <w:rFonts w:ascii="Arial" w:hAnsi="Arial"/>
      <w:sz w:val="20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2025-07-24T07:31:00Z</dcterms:modified>
</cp:coreProperties>
</file>