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МУНИЦИАЛЬНОЕ ОБРАЗОВАНИЕ «ДЕДОВИЧИ»</w:t>
      </w:r>
    </w:p>
    <w:p w14:paraId="03000000">
      <w:pPr>
        <w:ind/>
        <w:jc w:val="center"/>
      </w:pPr>
      <w:r>
        <w:t>СОБРАНИЕ ДЕПУТАТОВ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  <w:r>
        <w:t xml:space="preserve"> РЕШЕНИЕ</w:t>
      </w:r>
    </w:p>
    <w:p w14:paraId="06000000">
      <w:pPr>
        <w:ind/>
        <w:jc w:val="right"/>
      </w:pPr>
      <w:r>
        <w:t xml:space="preserve">Проект </w:t>
      </w:r>
    </w:p>
    <w:p w14:paraId="07000000">
      <w:r>
        <w:t xml:space="preserve">от </w:t>
      </w:r>
      <w:r>
        <w:t>___________</w:t>
      </w:r>
      <w:r>
        <w:t xml:space="preserve"> </w:t>
      </w:r>
      <w:r>
        <w:t xml:space="preserve"> № </w:t>
      </w:r>
      <w:r>
        <w:t xml:space="preserve"> </w:t>
      </w:r>
      <w:r>
        <w:t>_____</w:t>
      </w:r>
    </w:p>
    <w:p w14:paraId="08000000">
      <w:r>
        <w:t xml:space="preserve">(принято на </w:t>
      </w:r>
      <w:r>
        <w:t>____</w:t>
      </w:r>
      <w:r>
        <w:t>очередном заседании</w:t>
      </w:r>
    </w:p>
    <w:p w14:paraId="09000000">
      <w:r>
        <w:t xml:space="preserve">Собрания депутатов городского поселения </w:t>
      </w:r>
    </w:p>
    <w:p w14:paraId="0A000000">
      <w:r>
        <w:t xml:space="preserve">«Дедовичи» </w:t>
      </w:r>
      <w:r>
        <w:t>четвертого</w:t>
      </w:r>
      <w:r>
        <w:t xml:space="preserve"> созыва)</w:t>
      </w:r>
    </w:p>
    <w:p w14:paraId="0B000000">
      <w:r>
        <w:t>р</w:t>
      </w:r>
      <w:r>
        <w:t xml:space="preserve">п. Дедовичи </w:t>
      </w:r>
    </w:p>
    <w:p w14:paraId="0C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0D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решение Собрания депутатов</w:t>
      </w:r>
    </w:p>
    <w:p w14:paraId="0E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городского поселения «Дедовичи» от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.12.20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118</w:t>
      </w:r>
    </w:p>
    <w:p w14:paraId="0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бюджете муниципального образования «Дедовичи»</w:t>
      </w:r>
    </w:p>
    <w:p w14:paraId="10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на плановый период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годов»</w:t>
      </w:r>
    </w:p>
    <w:p w14:paraId="11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2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 Собрание депутатов городского поселения «Дедовичи» РЕШИЛО:</w:t>
      </w: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Внести в решение Собрания депутатов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 xml:space="preserve">» от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.12.20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118</w:t>
      </w:r>
      <w:r>
        <w:rPr>
          <w:rFonts w:ascii="Times New Roman" w:hAnsi="Times New Roman"/>
          <w:sz w:val="24"/>
        </w:rPr>
        <w:t xml:space="preserve">  «О бюджете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на плановый период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годов» следующие изменения:</w:t>
      </w:r>
    </w:p>
    <w:p w14:paraId="1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Пункт 1 решения изложить в следующей редакции:</w:t>
      </w:r>
    </w:p>
    <w:p w14:paraId="1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«1. Утвердить бюджет муниципального образования «Дедовичи» (далее именуется также – бюджет поселения)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21705</w:t>
      </w:r>
      <w:r>
        <w:rPr>
          <w:rFonts w:ascii="Times New Roman" w:hAnsi="Times New Roman"/>
          <w:sz w:val="24"/>
        </w:rPr>
        <w:t xml:space="preserve"> тыс. руб. и по расходам в сумме </w:t>
      </w:r>
      <w:r>
        <w:rPr>
          <w:rFonts w:ascii="Times New Roman" w:hAnsi="Times New Roman"/>
          <w:color w:val="000000"/>
          <w:sz w:val="24"/>
        </w:rPr>
        <w:t>25180</w:t>
      </w:r>
      <w:r>
        <w:rPr>
          <w:rFonts w:ascii="Times New Roman" w:hAnsi="Times New Roman"/>
          <w:sz w:val="24"/>
        </w:rPr>
        <w:t xml:space="preserve"> тыс. руб.</w:t>
      </w: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«Дедовичи»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– </w:t>
      </w:r>
      <w:r>
        <w:rPr>
          <w:rFonts w:ascii="Times New Roman" w:hAnsi="Times New Roman"/>
          <w:sz w:val="24"/>
        </w:rPr>
        <w:t>34</w:t>
      </w:r>
      <w:r>
        <w:rPr>
          <w:rFonts w:ascii="Times New Roman" w:hAnsi="Times New Roman"/>
          <w:sz w:val="24"/>
        </w:rPr>
        <w:t>75</w:t>
      </w:r>
      <w:r>
        <w:rPr>
          <w:rFonts w:ascii="Times New Roman" w:hAnsi="Times New Roman"/>
          <w:sz w:val="24"/>
        </w:rPr>
        <w:t xml:space="preserve"> тыс. руб., что составляет 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процентов общего годового объёма доходов без учёта безвозмездных поступлений.».</w:t>
      </w:r>
    </w:p>
    <w:p w14:paraId="1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Приложение 2 к решению «Поступление доходов в бюджет поселения на 2023 год» изложить в редакции согласно приложению 1 к настоящему решению.</w:t>
      </w: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Приложение 4 к решению «Распределение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2023 год» изложить в редакции согласно приложению 2 к настоящему решению.</w:t>
      </w:r>
    </w:p>
    <w:p w14:paraId="1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Приложение 6 к решению «Ведомственная структура расходов бюджета поселения на 2023 год» изложить в редакции согласно приложению 3 к настоящему решению.</w:t>
      </w: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Приложение 8 к решению «Источники внутреннего финансирования дефицита бюджета поселения на 2023 </w:t>
      </w:r>
      <w:r>
        <w:rPr>
          <w:rFonts w:ascii="Times New Roman" w:hAnsi="Times New Roman"/>
          <w:sz w:val="24"/>
        </w:rPr>
        <w:t>год» изложить в редакции согласно приложению 4 к настоящему решению.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Приложение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 решению «Межбюджетные трансферты, передаваемые бюджету района из бюджета поселения на осуществление части полномочий по решению вопросов местного значения на 2023 год» изложить в редакции согласно приложению 5 к настоящему решению.</w:t>
      </w: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Приложение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решению «</w:t>
      </w:r>
      <w:r>
        <w:rPr>
          <w:rFonts w:ascii="Times New Roman" w:hAnsi="Times New Roman"/>
          <w:color w:val="000000"/>
          <w:sz w:val="24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2023 год</w:t>
      </w:r>
      <w:r>
        <w:rPr>
          <w:rFonts w:ascii="Times New Roman" w:hAnsi="Times New Roman"/>
          <w:sz w:val="24"/>
        </w:rPr>
        <w:t>» изложить в редакции согласно приложению 6 к настоящему решению.</w:t>
      </w:r>
    </w:p>
    <w:p w14:paraId="1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Обнародовать настоящее решение.</w:t>
      </w:r>
    </w:p>
    <w:p w14:paraId="1E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городского поселения «Дедовичи»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          Н.Ю. Елизаров</w:t>
      </w:r>
    </w:p>
    <w:p w14:paraId="20000000">
      <w:r>
        <w:t xml:space="preserve">                                                                                                                     Приложение 1</w:t>
      </w:r>
    </w:p>
    <w:p w14:paraId="21000000">
      <w:r>
        <w:tab/>
      </w:r>
      <w:r>
        <w:t xml:space="preserve">                                     </w:t>
      </w:r>
      <w:r>
        <w:t xml:space="preserve">                              </w:t>
      </w:r>
      <w:r>
        <w:t xml:space="preserve">  к решению Собрания депутатов городского </w:t>
      </w:r>
    </w:p>
    <w:p w14:paraId="22000000">
      <w:r>
        <w:t xml:space="preserve">                                                </w:t>
      </w:r>
      <w:r>
        <w:t xml:space="preserve">                                </w:t>
      </w:r>
      <w:r>
        <w:t>поселения</w:t>
      </w:r>
      <w:r>
        <w:t xml:space="preserve"> «Дедовичи» от          №</w:t>
      </w:r>
    </w:p>
    <w:p w14:paraId="23000000"/>
    <w:p w14:paraId="24000000">
      <w:pPr>
        <w:ind/>
        <w:jc w:val="center"/>
      </w:pPr>
      <w:r>
        <w:tab/>
      </w:r>
      <w:r>
        <w:t xml:space="preserve">                                  </w:t>
      </w:r>
      <w:r>
        <w:t xml:space="preserve">                                                                            </w:t>
      </w:r>
      <w:r>
        <w:t xml:space="preserve">  «Приложение 2</w:t>
      </w:r>
    </w:p>
    <w:p w14:paraId="25000000">
      <w:pPr>
        <w:ind/>
        <w:jc w:val="center"/>
      </w:pPr>
      <w:r>
        <w:tab/>
      </w:r>
      <w:r>
        <w:t xml:space="preserve">                                     </w:t>
      </w:r>
      <w:r>
        <w:t xml:space="preserve">           </w:t>
      </w:r>
      <w:r>
        <w:t xml:space="preserve">  к решению Собрания депутатов городского</w:t>
      </w:r>
    </w:p>
    <w:p w14:paraId="26000000">
      <w:pPr>
        <w:ind/>
        <w:jc w:val="center"/>
      </w:pPr>
      <w:r>
        <w:tab/>
      </w:r>
      <w:r>
        <w:t xml:space="preserve">                                </w:t>
      </w:r>
      <w:r>
        <w:t xml:space="preserve">     </w:t>
      </w:r>
      <w:r>
        <w:t xml:space="preserve">            </w:t>
      </w:r>
      <w:r>
        <w:t>поселения</w:t>
      </w:r>
      <w:r>
        <w:t xml:space="preserve"> </w:t>
      </w:r>
      <w:r>
        <w:t>«Дедовичи» от 28.12.2022 № 118</w:t>
      </w:r>
    </w:p>
    <w:p w14:paraId="27000000">
      <w:pPr>
        <w:ind/>
        <w:jc w:val="center"/>
      </w:pPr>
      <w:r>
        <w:t xml:space="preserve">                                                         </w:t>
      </w:r>
      <w:r>
        <w:t xml:space="preserve"> «О бюджете</w:t>
      </w:r>
      <w:r>
        <w:t xml:space="preserve"> </w:t>
      </w:r>
      <w:r>
        <w:t xml:space="preserve">муниципального образования </w:t>
      </w:r>
    </w:p>
    <w:p w14:paraId="28000000">
      <w:pPr>
        <w:ind/>
        <w:jc w:val="center"/>
      </w:pPr>
      <w:r>
        <w:t xml:space="preserve">                          </w:t>
      </w:r>
      <w:r>
        <w:t xml:space="preserve">                       </w:t>
      </w:r>
      <w:r>
        <w:t xml:space="preserve">  </w:t>
      </w:r>
      <w:r>
        <w:t>«Дедовичи» на 2023 год</w:t>
      </w:r>
      <w:r>
        <w:t xml:space="preserve"> </w:t>
      </w:r>
      <w:r>
        <w:t>и на плановый</w:t>
      </w:r>
    </w:p>
    <w:p w14:paraId="29000000">
      <w:pPr>
        <w:ind/>
        <w:jc w:val="center"/>
      </w:pPr>
      <w:r>
        <w:tab/>
      </w:r>
      <w:r>
        <w:t xml:space="preserve">   </w:t>
      </w:r>
      <w:r>
        <w:t xml:space="preserve">         </w:t>
      </w:r>
      <w:r>
        <w:t xml:space="preserve">        </w:t>
      </w:r>
      <w:r>
        <w:t>период 2024 и 2025 годов»</w:t>
      </w:r>
    </w:p>
    <w:p w14:paraId="2A000000">
      <w:pPr>
        <w:ind/>
        <w:jc w:val="center"/>
      </w:pPr>
    </w:p>
    <w:p w14:paraId="2B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Поступление доходов в бюджет поселения на 2023 год</w:t>
      </w:r>
    </w:p>
    <w:p w14:paraId="2C000000">
      <w:pPr>
        <w:ind/>
        <w:jc w:val="center"/>
      </w:pPr>
    </w:p>
    <w:tbl>
      <w:tblPr>
        <w:tblStyle w:val="Style_1"/>
        <w:tblLayout w:type="fixed"/>
      </w:tblPr>
      <w:tblGrid>
        <w:gridCol w:w="2491"/>
        <w:gridCol w:w="5610"/>
        <w:gridCol w:w="1208"/>
      </w:tblGrid>
      <w:tr>
        <w:trPr>
          <w:trHeight w:hRule="atLeast" w:val="255"/>
        </w:trPr>
        <w:tc>
          <w:tcPr>
            <w:tcW w:type="dxa" w:w="2491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610"/>
            <w:tcBorders>
              <w:top w:color="000000" w:sz="14" w:val="single"/>
              <w:left w:color="000000" w:sz="4" w:val="nil"/>
              <w:bottom w:color="000000" w:sz="4" w:val="nil"/>
              <w:right w:color="000000" w:sz="6" w:val="single"/>
            </w:tcBorders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4" w:val="nil"/>
              <w:right w:color="000000" w:sz="14" w:val="single"/>
            </w:tcBorders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</w:t>
            </w:r>
          </w:p>
        </w:tc>
      </w:tr>
      <w:tr>
        <w:trPr>
          <w:trHeight w:hRule="atLeast" w:val="270"/>
        </w:trPr>
        <w:tc>
          <w:tcPr>
            <w:tcW w:type="dxa" w:w="2491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610"/>
            <w:tcBorders>
              <w:top w:color="000000" w:sz="4" w:val="nil"/>
              <w:left w:color="000000" w:sz="4" w:val="nil"/>
              <w:bottom w:color="000000" w:sz="14" w:val="single"/>
              <w:right w:color="000000" w:sz="6" w:val="single"/>
            </w:tcBorders>
          </w:tcPr>
          <w:p w14:paraId="31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8"/>
            <w:tcBorders>
              <w:top w:color="000000" w:sz="4" w:val="nil"/>
              <w:left w:color="000000" w:sz="6" w:val="single"/>
              <w:bottom w:color="000000" w:sz="14" w:val="single"/>
              <w:right w:color="000000" w:sz="14" w:val="single"/>
            </w:tcBorders>
          </w:tcPr>
          <w:p w14:paraId="3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тыс.руб.</w:t>
            </w:r>
          </w:p>
        </w:tc>
      </w:tr>
      <w:tr>
        <w:trPr>
          <w:trHeight w:hRule="atLeast" w:val="270"/>
        </w:trPr>
        <w:tc>
          <w:tcPr>
            <w:tcW w:type="dxa" w:w="2491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6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4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20 928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р.</w:t>
            </w:r>
          </w:p>
        </w:tc>
      </w:tr>
      <w:tr>
        <w:trPr>
          <w:trHeight w:hRule="atLeast" w:val="1160"/>
        </w:trPr>
        <w:tc>
          <w:tcPr>
            <w:tcW w:type="dxa" w:w="249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61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20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14 000</w:t>
            </w:r>
          </w:p>
        </w:tc>
      </w:tr>
      <w:tr>
        <w:trPr>
          <w:trHeight w:hRule="atLeast" w:val="1670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1 235</w:t>
            </w:r>
          </w:p>
        </w:tc>
      </w:tr>
      <w:tr>
        <w:trPr>
          <w:trHeight w:hRule="atLeast" w:val="2040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rPr>
          <w:trHeight w:hRule="atLeast" w:val="1851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1 334</w:t>
            </w:r>
          </w:p>
        </w:tc>
      </w:tr>
      <w:tr>
        <w:trPr>
          <w:trHeight w:hRule="atLeast" w:val="1911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-175</w:t>
            </w:r>
          </w:p>
        </w:tc>
      </w:tr>
      <w:tr>
        <w:trPr>
          <w:trHeight w:hRule="exact" w:val="673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182   1 05 03010 01 0000 110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rPr>
          <w:trHeight w:hRule="atLeast" w:val="765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1 576</w:t>
            </w:r>
          </w:p>
        </w:tc>
      </w:tr>
      <w:tr>
        <w:trPr>
          <w:trHeight w:hRule="atLeast" w:val="510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1 410</w:t>
            </w:r>
          </w:p>
        </w:tc>
      </w:tr>
      <w:tr>
        <w:trPr>
          <w:trHeight w:hRule="atLeast" w:val="510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</w:t>
            </w:r>
          </w:p>
        </w:tc>
      </w:tr>
      <w:tr>
        <w:trPr>
          <w:trHeight w:hRule="atLeast" w:val="1275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>
        <w:trPr>
          <w:trHeight w:hRule="atLeast" w:val="780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</w:t>
            </w:r>
          </w:p>
        </w:tc>
      </w:tr>
      <w:tr>
        <w:trPr>
          <w:trHeight w:hRule="exact" w:val="510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800   1 17 05050 13 0000 180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58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</w:tr>
      <w:tr>
        <w:trPr>
          <w:trHeight w:hRule="exact" w:val="660"/>
        </w:trPr>
        <w:tc>
          <w:tcPr>
            <w:tcW w:type="dxa" w:w="249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6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777</w:t>
            </w:r>
          </w:p>
        </w:tc>
      </w:tr>
      <w:tr>
        <w:trPr>
          <w:trHeight w:hRule="atLeast" w:val="264"/>
          <w:hidden w:val="1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70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872 2 02 15002  13 0000 150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exact" w:val="480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>
        <w:trPr>
          <w:trHeight w:hRule="exact" w:val="960"/>
        </w:trPr>
        <w:tc>
          <w:tcPr>
            <w:tcW w:type="dxa" w:w="24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atLeast" w:val="270"/>
        </w:trPr>
        <w:tc>
          <w:tcPr>
            <w:tcW w:type="dxa" w:w="249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21705»</w:t>
            </w:r>
          </w:p>
        </w:tc>
      </w:tr>
    </w:tbl>
    <w:p w14:paraId="6C000000">
      <w:pPr>
        <w:ind/>
        <w:jc w:val="center"/>
      </w:pPr>
    </w:p>
    <w:p w14:paraId="6D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6E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6F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0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1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2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3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4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5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6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7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8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9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A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B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C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D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E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7F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0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1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2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3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4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5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6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7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800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89000000">
      <w:pPr>
        <w:spacing w:line="240" w:lineRule="auto"/>
        <w:ind/>
        <w:rPr>
          <w:rFonts w:ascii="Times New Roman" w:hAnsi="Times New Roman"/>
          <w:sz w:val="24"/>
        </w:rPr>
      </w:pPr>
    </w:p>
    <w:p w14:paraId="8A000000">
      <w:pPr>
        <w:ind/>
        <w:jc w:val="right"/>
      </w:pPr>
      <w:r>
        <w:t>Приложение 2</w:t>
      </w:r>
    </w:p>
    <w:p w14:paraId="8B000000">
      <w:r>
        <w:tab/>
      </w:r>
      <w:r>
        <w:t xml:space="preserve">                                     </w:t>
      </w:r>
      <w:r>
        <w:t xml:space="preserve">                              </w:t>
      </w:r>
      <w:r>
        <w:t xml:space="preserve">  к решению Собрания депутатов городского </w:t>
      </w:r>
    </w:p>
    <w:p w14:paraId="8C000000">
      <w:r>
        <w:t xml:space="preserve">                                                </w:t>
      </w:r>
      <w:r>
        <w:t xml:space="preserve">                                </w:t>
      </w:r>
      <w:r>
        <w:t>поселения</w:t>
      </w:r>
      <w:r>
        <w:t xml:space="preserve"> «Дедовичи» от          №</w:t>
      </w:r>
    </w:p>
    <w:p w14:paraId="8D000000"/>
    <w:p w14:paraId="8E000000">
      <w:pPr>
        <w:ind/>
        <w:jc w:val="center"/>
      </w:pPr>
      <w:r>
        <w:tab/>
      </w:r>
      <w:r>
        <w:t xml:space="preserve">                                  </w:t>
      </w:r>
      <w:r>
        <w:t xml:space="preserve">                                                                            </w:t>
      </w:r>
      <w:r>
        <w:t xml:space="preserve">  «Приложение 4</w:t>
      </w:r>
    </w:p>
    <w:p w14:paraId="8F000000">
      <w:pPr>
        <w:ind/>
        <w:jc w:val="center"/>
      </w:pPr>
      <w:r>
        <w:tab/>
      </w:r>
      <w:r>
        <w:t xml:space="preserve">                                     </w:t>
      </w:r>
      <w:r>
        <w:t xml:space="preserve">           </w:t>
      </w:r>
      <w:r>
        <w:t xml:space="preserve">  к решению Собрания депутатов городского</w:t>
      </w:r>
    </w:p>
    <w:p w14:paraId="90000000">
      <w:pPr>
        <w:ind/>
        <w:jc w:val="center"/>
      </w:pPr>
      <w:r>
        <w:tab/>
      </w:r>
      <w:r>
        <w:t xml:space="preserve">                                </w:t>
      </w:r>
      <w:r>
        <w:t xml:space="preserve">     </w:t>
      </w:r>
      <w:r>
        <w:t xml:space="preserve">            </w:t>
      </w:r>
      <w:r>
        <w:t>поселения</w:t>
      </w:r>
      <w:r>
        <w:t xml:space="preserve"> </w:t>
      </w:r>
      <w:r>
        <w:t>«Дедовичи» от 28.12.2022 № 118</w:t>
      </w:r>
    </w:p>
    <w:p w14:paraId="91000000">
      <w:pPr>
        <w:ind/>
        <w:jc w:val="center"/>
      </w:pPr>
      <w:r>
        <w:t xml:space="preserve">                                                         </w:t>
      </w:r>
      <w:r>
        <w:t xml:space="preserve"> «О бюджете</w:t>
      </w:r>
      <w:r>
        <w:t xml:space="preserve"> </w:t>
      </w:r>
      <w:r>
        <w:t xml:space="preserve">муниципального образования </w:t>
      </w:r>
    </w:p>
    <w:p w14:paraId="92000000">
      <w:pPr>
        <w:ind/>
        <w:jc w:val="center"/>
      </w:pPr>
      <w:r>
        <w:t xml:space="preserve">                          </w:t>
      </w:r>
      <w:r>
        <w:t xml:space="preserve">                       </w:t>
      </w:r>
      <w:r>
        <w:t xml:space="preserve">  </w:t>
      </w:r>
      <w:r>
        <w:t>«Дедовичи» на 2023 год</w:t>
      </w:r>
      <w:r>
        <w:t xml:space="preserve"> </w:t>
      </w:r>
      <w:r>
        <w:t>и на плановый</w:t>
      </w:r>
    </w:p>
    <w:p w14:paraId="93000000">
      <w:pPr>
        <w:ind/>
        <w:jc w:val="center"/>
      </w:pPr>
      <w:r>
        <w:tab/>
      </w:r>
      <w:r>
        <w:t xml:space="preserve">   </w:t>
      </w:r>
      <w:r>
        <w:t xml:space="preserve">         </w:t>
      </w:r>
      <w:r>
        <w:t xml:space="preserve">        </w:t>
      </w:r>
      <w:r>
        <w:t>период 2024 и 2025 годов»</w:t>
      </w:r>
    </w:p>
    <w:p w14:paraId="94000000">
      <w:pPr>
        <w:spacing w:line="240" w:lineRule="auto"/>
        <w:ind/>
        <w:rPr>
          <w:rFonts w:ascii="Times New Roman" w:hAnsi="Times New Roman"/>
          <w:sz w:val="24"/>
        </w:rPr>
      </w:pPr>
    </w:p>
    <w:p w14:paraId="9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2023 год</w:t>
      </w:r>
    </w:p>
    <w:p w14:paraId="96000000">
      <w:pPr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4891"/>
        <w:gridCol w:w="480"/>
        <w:gridCol w:w="597"/>
        <w:gridCol w:w="1337"/>
        <w:gridCol w:w="628"/>
        <w:gridCol w:w="1637"/>
      </w:tblGrid>
      <w:tr>
        <w:trPr>
          <w:trHeight w:hRule="exact" w:val="423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Сумма, </w:t>
            </w:r>
          </w:p>
          <w:p w14:paraId="9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тыс.руб.</w:t>
            </w:r>
          </w:p>
        </w:tc>
      </w:tr>
      <w:tr>
        <w:trPr>
          <w:trHeight w:hRule="exact" w:val="33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5534</w:t>
            </w:r>
          </w:p>
        </w:tc>
      </w:tr>
      <w:tr>
        <w:trPr>
          <w:trHeight w:hRule="exact" w:val="88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5030</w:t>
            </w:r>
          </w:p>
        </w:tc>
      </w:tr>
      <w:tr>
        <w:trPr>
          <w:trHeight w:hRule="exact" w:val="66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</w:t>
            </w:r>
          </w:p>
        </w:tc>
      </w:tr>
      <w:tr>
        <w:trPr>
          <w:trHeight w:hRule="exact" w:val="72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</w:t>
            </w:r>
          </w:p>
        </w:tc>
      </w:tr>
      <w:tr>
        <w:trPr>
          <w:trHeight w:hRule="exact" w:val="45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</w:t>
            </w:r>
          </w:p>
        </w:tc>
      </w:tr>
      <w:tr>
        <w:trPr>
          <w:trHeight w:hRule="exact" w:val="42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4030</w:t>
            </w:r>
          </w:p>
        </w:tc>
      </w:tr>
      <w:tr>
        <w:trPr>
          <w:trHeight w:hRule="exact" w:val="114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5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1068</w:t>
            </w:r>
          </w:p>
        </w:tc>
      </w:tr>
      <w:tr>
        <w:trPr>
          <w:trHeight w:hRule="exact" w:val="24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9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12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6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6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9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8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1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424</w:t>
            </w:r>
          </w:p>
        </w:tc>
      </w:tr>
      <w:tr>
        <w:trPr>
          <w:trHeight w:hRule="exact" w:val="684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hRule="exact" w:val="654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hRule="exact" w:val="45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hRule="exact" w:val="91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6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6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>
        <w:trPr>
          <w:trHeight w:hRule="exact" w:val="45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>
        <w:trPr>
          <w:trHeight w:hRule="exact" w:val="31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613</w:t>
            </w:r>
          </w:p>
        </w:tc>
      </w:tr>
      <w:tr>
        <w:trPr>
          <w:trHeight w:hRule="exact" w:val="30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613</w:t>
            </w:r>
          </w:p>
        </w:tc>
      </w:tr>
      <w:tr>
        <w:trPr>
          <w:trHeight w:hRule="exact" w:val="69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exact" w:val="6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exact" w:val="48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exact" w:val="6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exact" w:val="118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</w:p>
        </w:tc>
      </w:tr>
      <w:tr>
        <w:trPr>
          <w:trHeight w:hRule="exact" w:val="49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5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7997</w:t>
            </w:r>
          </w:p>
        </w:tc>
      </w:tr>
      <w:tr>
        <w:trPr>
          <w:trHeight w:hRule="exact" w:val="31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</w:p>
        </w:tc>
      </w:tr>
      <w:tr>
        <w:trPr>
          <w:trHeight w:hRule="exact" w:val="6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>
        <w:trPr>
          <w:trHeight w:hRule="exact" w:val="88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>
        <w:trPr>
          <w:trHeight w:hRule="exact" w:val="115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>
        <w:trPr>
          <w:trHeight w:hRule="exact" w:val="51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>
        <w:trPr>
          <w:trHeight w:hRule="exact" w:val="42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>
        <w:trPr>
          <w:trHeight w:hRule="exact" w:val="48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exact" w:val="45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exact" w:val="25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7844</w:t>
            </w:r>
          </w:p>
        </w:tc>
      </w:tr>
      <w:tr>
        <w:trPr>
          <w:trHeight w:hRule="exact" w:val="69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7844</w:t>
            </w:r>
          </w:p>
        </w:tc>
      </w:tr>
      <w:tr>
        <w:trPr>
          <w:trHeight w:hRule="exact" w:val="936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7844</w:t>
            </w:r>
          </w:p>
        </w:tc>
      </w:tr>
      <w:tr>
        <w:trPr>
          <w:trHeight w:hRule="exact" w:val="115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7844</w:t>
            </w:r>
          </w:p>
        </w:tc>
      </w:tr>
      <w:tr>
        <w:trPr>
          <w:trHeight w:hRule="exact" w:val="69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6647</w:t>
            </w:r>
          </w:p>
        </w:tc>
      </w:tr>
      <w:tr>
        <w:trPr>
          <w:trHeight w:hRule="exact" w:val="43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6647</w:t>
            </w:r>
          </w:p>
        </w:tc>
      </w:tr>
      <w:tr>
        <w:trPr>
          <w:trHeight w:hRule="exact" w:val="6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паспортизацию автомобильных дорог </w:t>
            </w:r>
            <w:r>
              <w:rPr>
                <w:rFonts w:ascii="Times New Roman" w:hAnsi="Times New Roman"/>
                <w:color w:val="000000"/>
                <w:sz w:val="20"/>
              </w:rPr>
              <w:t>общего пользования местного значения, расположенных в границах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0830124200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</w:p>
        </w:tc>
      </w:tr>
      <w:tr>
        <w:trPr>
          <w:trHeight w:hRule="exact" w:val="46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0830124200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</w:p>
        </w:tc>
      </w:tr>
      <w:tr>
        <w:trPr>
          <w:trHeight w:hRule="exact" w:val="70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межевание автомобильных дорог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общего пользования местного значения, расположенных в границах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0830124300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49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0830124300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43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115</w:t>
            </w:r>
          </w:p>
        </w:tc>
      </w:tr>
      <w:tr>
        <w:trPr>
          <w:trHeight w:hRule="exact" w:val="66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96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117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28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топографическую съемку местности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0830123190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48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0830123190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27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10783</w:t>
            </w:r>
          </w:p>
        </w:tc>
      </w:tr>
      <w:tr>
        <w:trPr>
          <w:trHeight w:hRule="exact" w:val="24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1103</w:t>
            </w:r>
          </w:p>
        </w:tc>
      </w:tr>
      <w:tr>
        <w:trPr>
          <w:trHeight w:hRule="exact" w:val="70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1103</w:t>
            </w:r>
          </w:p>
        </w:tc>
      </w:tr>
      <w:tr>
        <w:trPr>
          <w:trHeight w:hRule="exact" w:val="45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1103</w:t>
            </w:r>
          </w:p>
        </w:tc>
      </w:tr>
      <w:tr>
        <w:trPr>
          <w:trHeight w:hRule="exact" w:val="28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1103</w:t>
            </w:r>
          </w:p>
        </w:tc>
      </w:tr>
      <w:tr>
        <w:trPr>
          <w:trHeight w:hRule="exact" w:val="45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</w:tr>
      <w:tr>
        <w:trPr>
          <w:trHeight w:hRule="exact" w:val="27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exact" w:val="25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9680</w:t>
            </w:r>
          </w:p>
        </w:tc>
      </w:tr>
      <w:tr>
        <w:trPr>
          <w:trHeight w:hRule="exact" w:val="66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9680</w:t>
            </w:r>
          </w:p>
        </w:tc>
      </w:tr>
      <w:tr>
        <w:trPr>
          <w:trHeight w:hRule="exact" w:val="93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9680</w:t>
            </w:r>
          </w:p>
        </w:tc>
      </w:tr>
      <w:tr>
        <w:trPr>
          <w:trHeight w:hRule="exact" w:val="1128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9680</w:t>
            </w:r>
          </w:p>
        </w:tc>
      </w:tr>
      <w:tr>
        <w:trPr>
          <w:trHeight w:hRule="exact" w:val="25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46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27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46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30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</w:tr>
      <w:tr>
        <w:trPr>
          <w:trHeight w:hRule="exact" w:val="49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</w:tr>
      <w:tr>
        <w:trPr>
          <w:trHeight w:hRule="exact" w:val="46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</w:tr>
      <w:tr>
        <w:trPr>
          <w:trHeight w:hRule="exact" w:val="46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</w:tr>
      <w:tr>
        <w:trPr>
          <w:trHeight w:hRule="exact" w:val="27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253</w:t>
            </w:r>
          </w:p>
        </w:tc>
      </w:tr>
      <w:tr>
        <w:trPr>
          <w:trHeight w:hRule="exact" w:val="24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exact" w:val="6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6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46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27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27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33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6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924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48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25180»</w:t>
            </w:r>
          </w:p>
        </w:tc>
      </w:tr>
    </w:tbl>
    <w:p w14:paraId="B4020000">
      <w:pPr>
        <w:ind/>
        <w:jc w:val="center"/>
        <w:rPr>
          <w:rFonts w:ascii="Times New Roman" w:hAnsi="Times New Roman"/>
          <w:b w:val="1"/>
          <w:sz w:val="24"/>
        </w:rPr>
      </w:pPr>
    </w:p>
    <w:p w14:paraId="B5020000">
      <w:pPr>
        <w:spacing w:line="240" w:lineRule="auto"/>
        <w:ind/>
        <w:rPr>
          <w:rFonts w:ascii="Times New Roman" w:hAnsi="Times New Roman"/>
          <w:sz w:val="24"/>
        </w:rPr>
      </w:pPr>
    </w:p>
    <w:p w14:paraId="B6020000">
      <w:pPr>
        <w:spacing w:line="240" w:lineRule="auto"/>
        <w:ind/>
        <w:rPr>
          <w:rFonts w:ascii="Times New Roman" w:hAnsi="Times New Roman"/>
          <w:sz w:val="24"/>
        </w:rPr>
      </w:pPr>
    </w:p>
    <w:p w14:paraId="B7020000">
      <w:pPr>
        <w:spacing w:line="240" w:lineRule="auto"/>
        <w:ind/>
        <w:rPr>
          <w:rFonts w:ascii="Times New Roman" w:hAnsi="Times New Roman"/>
          <w:sz w:val="24"/>
        </w:rPr>
      </w:pPr>
    </w:p>
    <w:p w14:paraId="B8020000">
      <w:pPr>
        <w:spacing w:line="240" w:lineRule="auto"/>
        <w:ind/>
        <w:rPr>
          <w:rFonts w:ascii="Times New Roman" w:hAnsi="Times New Roman"/>
          <w:sz w:val="24"/>
        </w:rPr>
      </w:pPr>
    </w:p>
    <w:p w14:paraId="B9020000">
      <w:pPr>
        <w:spacing w:line="240" w:lineRule="auto"/>
        <w:ind/>
        <w:rPr>
          <w:rFonts w:ascii="Times New Roman" w:hAnsi="Times New Roman"/>
          <w:sz w:val="24"/>
        </w:rPr>
      </w:pPr>
    </w:p>
    <w:p w14:paraId="BA020000">
      <w:pPr>
        <w:spacing w:line="240" w:lineRule="auto"/>
        <w:ind/>
        <w:rPr>
          <w:rFonts w:ascii="Times New Roman" w:hAnsi="Times New Roman"/>
          <w:sz w:val="24"/>
        </w:rPr>
      </w:pPr>
    </w:p>
    <w:p w14:paraId="BB020000">
      <w:pPr>
        <w:spacing w:line="240" w:lineRule="auto"/>
        <w:ind/>
        <w:rPr>
          <w:rFonts w:ascii="Times New Roman" w:hAnsi="Times New Roman"/>
          <w:sz w:val="24"/>
        </w:rPr>
      </w:pPr>
    </w:p>
    <w:p w14:paraId="BC020000">
      <w:pPr>
        <w:spacing w:line="240" w:lineRule="auto"/>
        <w:ind/>
        <w:rPr>
          <w:rFonts w:ascii="Times New Roman" w:hAnsi="Times New Roman"/>
          <w:sz w:val="24"/>
        </w:rPr>
      </w:pPr>
    </w:p>
    <w:p w14:paraId="BD020000">
      <w:pPr>
        <w:spacing w:line="240" w:lineRule="auto"/>
        <w:ind/>
        <w:rPr>
          <w:rFonts w:ascii="Times New Roman" w:hAnsi="Times New Roman"/>
          <w:sz w:val="24"/>
        </w:rPr>
      </w:pPr>
    </w:p>
    <w:p w14:paraId="BE020000">
      <w:pPr>
        <w:spacing w:line="240" w:lineRule="auto"/>
        <w:ind/>
        <w:rPr>
          <w:rFonts w:ascii="Times New Roman" w:hAnsi="Times New Roman"/>
          <w:sz w:val="24"/>
        </w:rPr>
      </w:pPr>
    </w:p>
    <w:p w14:paraId="BF020000">
      <w:pPr>
        <w:spacing w:line="240" w:lineRule="auto"/>
        <w:ind/>
        <w:rPr>
          <w:rFonts w:ascii="Times New Roman" w:hAnsi="Times New Roman"/>
          <w:sz w:val="24"/>
        </w:rPr>
      </w:pPr>
    </w:p>
    <w:p w14:paraId="C0020000">
      <w:pPr>
        <w:ind/>
        <w:jc w:val="right"/>
      </w:pPr>
    </w:p>
    <w:p w14:paraId="C1020000">
      <w:pPr>
        <w:ind/>
        <w:jc w:val="right"/>
      </w:pPr>
    </w:p>
    <w:p w14:paraId="C2020000">
      <w:pPr>
        <w:ind/>
        <w:jc w:val="right"/>
      </w:pPr>
    </w:p>
    <w:p w14:paraId="C3020000">
      <w:pPr>
        <w:ind/>
        <w:jc w:val="right"/>
      </w:pPr>
    </w:p>
    <w:p w14:paraId="C4020000">
      <w:pPr>
        <w:ind/>
        <w:jc w:val="right"/>
      </w:pPr>
      <w:r>
        <w:t>Приложение 3</w:t>
      </w:r>
    </w:p>
    <w:p w14:paraId="C5020000">
      <w:r>
        <w:tab/>
      </w:r>
      <w:r>
        <w:t xml:space="preserve">                                     </w:t>
      </w:r>
      <w:r>
        <w:t xml:space="preserve">                              </w:t>
      </w:r>
      <w:r>
        <w:t xml:space="preserve">  к решению Собрания депутатов городского </w:t>
      </w:r>
    </w:p>
    <w:p w14:paraId="C6020000">
      <w:r>
        <w:t xml:space="preserve">                                                </w:t>
      </w:r>
      <w:r>
        <w:t xml:space="preserve">                                </w:t>
      </w:r>
      <w:r>
        <w:t>поселения</w:t>
      </w:r>
      <w:r>
        <w:t xml:space="preserve"> «Дедовичи» от          №</w:t>
      </w:r>
    </w:p>
    <w:p w14:paraId="C7020000"/>
    <w:p w14:paraId="C8020000">
      <w:pPr>
        <w:ind/>
        <w:jc w:val="center"/>
      </w:pPr>
      <w:r>
        <w:tab/>
      </w:r>
      <w:r>
        <w:t xml:space="preserve">                                  </w:t>
      </w:r>
      <w:r>
        <w:t xml:space="preserve">                                                               </w:t>
      </w:r>
      <w:r>
        <w:t xml:space="preserve"> «Приложение 6</w:t>
      </w:r>
    </w:p>
    <w:p w14:paraId="C9020000">
      <w:pPr>
        <w:ind/>
        <w:jc w:val="center"/>
      </w:pPr>
      <w:r>
        <w:tab/>
      </w:r>
      <w:r>
        <w:t xml:space="preserve">                                     </w:t>
      </w:r>
      <w:r>
        <w:t xml:space="preserve">           </w:t>
      </w:r>
      <w:r>
        <w:t xml:space="preserve">  к решению Собрания депутатов городского</w:t>
      </w:r>
    </w:p>
    <w:p w14:paraId="CA020000">
      <w:pPr>
        <w:ind/>
        <w:jc w:val="center"/>
      </w:pPr>
      <w:r>
        <w:tab/>
      </w:r>
      <w:r>
        <w:t xml:space="preserve">                                </w:t>
      </w:r>
      <w:r>
        <w:t xml:space="preserve">     </w:t>
      </w:r>
      <w:r>
        <w:t xml:space="preserve">            </w:t>
      </w:r>
      <w:r>
        <w:t>поселения</w:t>
      </w:r>
      <w:r>
        <w:t xml:space="preserve"> </w:t>
      </w:r>
      <w:r>
        <w:t>«Дедовичи» от 28.12.2022 № 118</w:t>
      </w:r>
    </w:p>
    <w:p w14:paraId="CB020000">
      <w:pPr>
        <w:ind/>
        <w:jc w:val="center"/>
      </w:pPr>
      <w:r>
        <w:t xml:space="preserve">                                                         </w:t>
      </w:r>
      <w:r>
        <w:t xml:space="preserve"> «О бюджете</w:t>
      </w:r>
      <w:r>
        <w:t xml:space="preserve"> </w:t>
      </w:r>
      <w:r>
        <w:t xml:space="preserve">муниципального образования </w:t>
      </w:r>
    </w:p>
    <w:p w14:paraId="CC020000">
      <w:pPr>
        <w:ind/>
        <w:jc w:val="center"/>
      </w:pPr>
      <w:r>
        <w:t xml:space="preserve">                          </w:t>
      </w:r>
      <w:r>
        <w:t xml:space="preserve">                       </w:t>
      </w:r>
      <w:r>
        <w:t xml:space="preserve">  </w:t>
      </w:r>
      <w:r>
        <w:t>«Дедовичи» на 2023 год</w:t>
      </w:r>
      <w:r>
        <w:t xml:space="preserve"> </w:t>
      </w:r>
      <w:r>
        <w:t>и на плановый</w:t>
      </w:r>
    </w:p>
    <w:p w14:paraId="CD020000">
      <w:pPr>
        <w:ind/>
        <w:jc w:val="center"/>
      </w:pPr>
      <w:r>
        <w:tab/>
      </w:r>
      <w:r>
        <w:t xml:space="preserve">   </w:t>
      </w:r>
      <w:r>
        <w:t xml:space="preserve">         </w:t>
      </w:r>
      <w:r>
        <w:t xml:space="preserve">        </w:t>
      </w:r>
      <w:r>
        <w:t>период 2024 и 2025 годов»</w:t>
      </w:r>
    </w:p>
    <w:p w14:paraId="CE020000">
      <w:pPr>
        <w:ind/>
        <w:jc w:val="center"/>
      </w:pPr>
    </w:p>
    <w:p w14:paraId="CF02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Ведомственная структура расходов бюджета поселения на 2023 год </w:t>
      </w:r>
    </w:p>
    <w:p w14:paraId="D0020000">
      <w:p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Layout w:type="fixed"/>
      </w:tblPr>
      <w:tblGrid>
        <w:gridCol w:w="4516"/>
        <w:gridCol w:w="765"/>
        <w:gridCol w:w="480"/>
        <w:gridCol w:w="560"/>
        <w:gridCol w:w="1337"/>
        <w:gridCol w:w="570"/>
        <w:gridCol w:w="1165"/>
      </w:tblGrid>
      <w:tr>
        <w:trPr>
          <w:trHeight w:hRule="exact" w:val="432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E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5534</w:t>
            </w:r>
          </w:p>
        </w:tc>
      </w:tr>
      <w:tr>
        <w:trPr>
          <w:trHeight w:hRule="exact" w:val="120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5030</w:t>
            </w:r>
          </w:p>
        </w:tc>
      </w:tr>
      <w:tr>
        <w:trPr>
          <w:trHeight w:hRule="exact" w:val="70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</w:t>
            </w:r>
          </w:p>
        </w:tc>
      </w:tr>
      <w:tr>
        <w:trPr>
          <w:trHeight w:hRule="exact" w:val="73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</w:t>
            </w:r>
          </w:p>
        </w:tc>
      </w:tr>
      <w:tr>
        <w:trPr>
          <w:trHeight w:hRule="exact" w:val="43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5030</w:t>
            </w:r>
          </w:p>
        </w:tc>
      </w:tr>
      <w:tr>
        <w:trPr>
          <w:trHeight w:hRule="exact" w:val="43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4030</w:t>
            </w:r>
          </w:p>
        </w:tc>
      </w:tr>
      <w:tr>
        <w:trPr>
          <w:trHeight w:hRule="exact" w:val="114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3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1068</w:t>
            </w:r>
          </w:p>
        </w:tc>
      </w:tr>
      <w:tr>
        <w:trPr>
          <w:trHeight w:hRule="exact" w:val="27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5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17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75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0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6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0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28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424</w:t>
            </w:r>
          </w:p>
        </w:tc>
      </w:tr>
      <w:tr>
        <w:trPr>
          <w:trHeight w:hRule="exact" w:val="717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hRule="exact" w:val="69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hRule="exact" w:val="46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hRule="exact" w:val="96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8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2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>
        <w:trPr>
          <w:trHeight w:hRule="exact" w:val="52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>
        <w:trPr>
          <w:trHeight w:hRule="exact" w:val="31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613</w:t>
            </w:r>
          </w:p>
        </w:tc>
      </w:tr>
      <w:tr>
        <w:trPr>
          <w:trHeight w:hRule="exact" w:val="27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613</w:t>
            </w:r>
          </w:p>
        </w:tc>
      </w:tr>
      <w:tr>
        <w:trPr>
          <w:trHeight w:hRule="exact" w:val="69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exact" w:val="70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exact" w:val="45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exact" w:val="94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exact" w:val="120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</w:p>
        </w:tc>
      </w:tr>
      <w:tr>
        <w:trPr>
          <w:trHeight w:hRule="exact" w:val="51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5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7997</w:t>
            </w:r>
          </w:p>
        </w:tc>
      </w:tr>
      <w:tr>
        <w:trPr>
          <w:trHeight w:hRule="exact" w:val="25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</w:p>
        </w:tc>
      </w:tr>
      <w:tr>
        <w:trPr>
          <w:trHeight w:hRule="exact" w:val="70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>
        <w:trPr>
          <w:trHeight w:hRule="exact" w:val="93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>
        <w:trPr>
          <w:trHeight w:hRule="exact" w:val="115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>
        <w:trPr>
          <w:trHeight w:hRule="exact" w:val="51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>
        <w:trPr>
          <w:trHeight w:hRule="exact" w:val="48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>
        <w:trPr>
          <w:trHeight w:hRule="exact" w:val="52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exact" w:val="489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exact" w:val="28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7844</w:t>
            </w:r>
          </w:p>
        </w:tc>
      </w:tr>
      <w:tr>
        <w:trPr>
          <w:trHeight w:hRule="exact" w:val="72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7844</w:t>
            </w:r>
          </w:p>
        </w:tc>
      </w:tr>
      <w:tr>
        <w:trPr>
          <w:trHeight w:hRule="exact" w:val="96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7844</w:t>
            </w:r>
          </w:p>
        </w:tc>
      </w:tr>
      <w:tr>
        <w:trPr>
          <w:trHeight w:hRule="exact" w:val="114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7844</w:t>
            </w:r>
          </w:p>
        </w:tc>
      </w:tr>
      <w:tr>
        <w:trPr>
          <w:trHeight w:hRule="exact" w:val="73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6647</w:t>
            </w:r>
          </w:p>
        </w:tc>
      </w:tr>
      <w:tr>
        <w:trPr>
          <w:trHeight w:hRule="exact" w:val="49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6647</w:t>
            </w:r>
          </w:p>
        </w:tc>
      </w:tr>
      <w:tr>
        <w:trPr>
          <w:trHeight w:hRule="exact" w:val="70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паспортизацию автомобильных дорог </w:t>
            </w:r>
            <w:r>
              <w:rPr>
                <w:rFonts w:ascii="Times New Roman" w:hAnsi="Times New Roman"/>
                <w:color w:val="000000"/>
                <w:sz w:val="20"/>
              </w:rPr>
              <w:t>общего пользования местного значения, расположенных в границах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0830124200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</w:p>
        </w:tc>
      </w:tr>
      <w:tr>
        <w:trPr>
          <w:trHeight w:hRule="exact" w:val="51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0830124200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</w:p>
        </w:tc>
      </w:tr>
      <w:tr>
        <w:trPr>
          <w:trHeight w:hRule="exact" w:val="73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межевание автомобильных дорог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общего пользования местного значения, расположенных в границах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0830124300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46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0830124300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43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115</w:t>
            </w:r>
          </w:p>
        </w:tc>
      </w:tr>
      <w:tr>
        <w:trPr>
          <w:trHeight w:hRule="exact" w:val="69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93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117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30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топографическую съемку местности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0830123190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48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0830123190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30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10783</w:t>
            </w:r>
          </w:p>
        </w:tc>
      </w:tr>
      <w:tr>
        <w:trPr>
          <w:trHeight w:hRule="exact" w:val="30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1103</w:t>
            </w:r>
          </w:p>
        </w:tc>
      </w:tr>
      <w:tr>
        <w:trPr>
          <w:trHeight w:hRule="exact" w:val="91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1103</w:t>
            </w:r>
          </w:p>
        </w:tc>
      </w:tr>
      <w:tr>
        <w:trPr>
          <w:trHeight w:hRule="exact" w:val="45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1103</w:t>
            </w:r>
          </w:p>
        </w:tc>
      </w:tr>
      <w:tr>
        <w:trPr>
          <w:trHeight w:hRule="exact" w:val="25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1103</w:t>
            </w:r>
          </w:p>
        </w:tc>
      </w:tr>
      <w:tr>
        <w:trPr>
          <w:trHeight w:hRule="exact" w:val="45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</w:tr>
      <w:tr>
        <w:trPr>
          <w:trHeight w:hRule="exact" w:val="33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exact" w:val="28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9680</w:t>
            </w:r>
          </w:p>
        </w:tc>
      </w:tr>
      <w:tr>
        <w:trPr>
          <w:trHeight w:hRule="exact" w:val="666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9680</w:t>
            </w:r>
          </w:p>
        </w:tc>
      </w:tr>
      <w:tr>
        <w:trPr>
          <w:trHeight w:hRule="exact" w:val="91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9680</w:t>
            </w:r>
          </w:p>
        </w:tc>
      </w:tr>
      <w:tr>
        <w:trPr>
          <w:trHeight w:hRule="exact" w:val="121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9680</w:t>
            </w:r>
          </w:p>
        </w:tc>
      </w:tr>
      <w:tr>
        <w:trPr>
          <w:trHeight w:hRule="exact" w:val="25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48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27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54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27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</w:tr>
      <w:tr>
        <w:trPr>
          <w:trHeight w:hRule="exact" w:val="49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</w:tr>
      <w:tr>
        <w:trPr>
          <w:trHeight w:hRule="exact" w:val="48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</w:tr>
      <w:tr>
        <w:trPr>
          <w:trHeight w:hRule="exact" w:val="48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</w:tr>
      <w:tr>
        <w:trPr>
          <w:trHeight w:hRule="exact" w:val="25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253</w:t>
            </w:r>
          </w:p>
        </w:tc>
      </w:tr>
      <w:tr>
        <w:trPr>
          <w:trHeight w:hRule="exact" w:val="22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exact" w:val="70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69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60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42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336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33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116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516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</w:t>
            </w:r>
          </w:p>
        </w:tc>
      </w:tr>
      <w:tr>
        <w:trPr>
          <w:trHeight w:hRule="exact" w:val="1284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25180»</w:t>
            </w:r>
          </w:p>
        </w:tc>
      </w:tr>
    </w:tbl>
    <w:p w14:paraId="47050000">
      <w:pPr>
        <w:ind/>
        <w:jc w:val="center"/>
        <w:rPr>
          <w:rFonts w:ascii="Times New Roman" w:hAnsi="Times New Roman"/>
          <w:sz w:val="24"/>
        </w:rPr>
      </w:pPr>
    </w:p>
    <w:p w14:paraId="48050000">
      <w:pPr>
        <w:ind/>
        <w:jc w:val="center"/>
        <w:rPr>
          <w:rFonts w:ascii="Times New Roman" w:hAnsi="Times New Roman"/>
          <w:sz w:val="24"/>
        </w:rPr>
      </w:pPr>
    </w:p>
    <w:p w14:paraId="49050000">
      <w:pPr>
        <w:ind/>
        <w:jc w:val="center"/>
      </w:pPr>
    </w:p>
    <w:p w14:paraId="4A050000">
      <w:pPr>
        <w:ind/>
        <w:jc w:val="center"/>
      </w:pPr>
    </w:p>
    <w:p w14:paraId="4B050000">
      <w:pPr>
        <w:spacing w:line="240" w:lineRule="auto"/>
        <w:ind/>
        <w:rPr>
          <w:rFonts w:ascii="Times New Roman" w:hAnsi="Times New Roman"/>
          <w:sz w:val="24"/>
        </w:rPr>
      </w:pPr>
    </w:p>
    <w:p w14:paraId="4C050000">
      <w:pPr>
        <w:ind/>
        <w:jc w:val="right"/>
      </w:pPr>
      <w:r>
        <w:t>Приложение 4</w:t>
      </w:r>
    </w:p>
    <w:p w14:paraId="4D050000">
      <w:r>
        <w:tab/>
      </w:r>
      <w:r>
        <w:t xml:space="preserve">                                     </w:t>
      </w:r>
      <w:r>
        <w:t xml:space="preserve">                              </w:t>
      </w:r>
      <w:r>
        <w:t xml:space="preserve">  к решению Собрания депутатов городского </w:t>
      </w:r>
    </w:p>
    <w:p w14:paraId="4E050000">
      <w:r>
        <w:t xml:space="preserve">                                                </w:t>
      </w:r>
      <w:r>
        <w:t xml:space="preserve">                                </w:t>
      </w:r>
      <w:r>
        <w:t>поселения</w:t>
      </w:r>
      <w:r>
        <w:t xml:space="preserve"> «Дедовичи» от          №</w:t>
      </w:r>
    </w:p>
    <w:p w14:paraId="4F050000"/>
    <w:p w14:paraId="50050000">
      <w:pPr>
        <w:ind/>
        <w:jc w:val="center"/>
      </w:pPr>
      <w:r>
        <w:tab/>
      </w:r>
      <w:r>
        <w:t xml:space="preserve">                                  </w:t>
      </w:r>
      <w:r>
        <w:t xml:space="preserve">                                                                            </w:t>
      </w:r>
      <w:r>
        <w:t xml:space="preserve">  «Приложение 8</w:t>
      </w:r>
    </w:p>
    <w:p w14:paraId="51050000">
      <w:pPr>
        <w:ind/>
        <w:jc w:val="center"/>
      </w:pPr>
      <w:r>
        <w:tab/>
      </w:r>
      <w:r>
        <w:t xml:space="preserve">                                     </w:t>
      </w:r>
      <w:r>
        <w:t xml:space="preserve">           </w:t>
      </w:r>
      <w:r>
        <w:t xml:space="preserve">  к решению Собрания депутатов городского</w:t>
      </w:r>
    </w:p>
    <w:p w14:paraId="52050000">
      <w:pPr>
        <w:ind/>
        <w:jc w:val="center"/>
      </w:pPr>
      <w:r>
        <w:tab/>
      </w:r>
      <w:r>
        <w:t xml:space="preserve">                                </w:t>
      </w:r>
      <w:r>
        <w:t xml:space="preserve">     </w:t>
      </w:r>
      <w:r>
        <w:t xml:space="preserve">            </w:t>
      </w:r>
      <w:r>
        <w:t>поселения</w:t>
      </w:r>
      <w:r>
        <w:t xml:space="preserve"> </w:t>
      </w:r>
      <w:r>
        <w:t>«Дедовичи» от 28.12.2022 № 118</w:t>
      </w:r>
    </w:p>
    <w:p w14:paraId="53050000">
      <w:pPr>
        <w:ind/>
        <w:jc w:val="center"/>
      </w:pPr>
      <w:r>
        <w:t xml:space="preserve">                                                         </w:t>
      </w:r>
      <w:r>
        <w:t xml:space="preserve"> «О бюджете</w:t>
      </w:r>
      <w:r>
        <w:t xml:space="preserve"> </w:t>
      </w:r>
      <w:r>
        <w:t xml:space="preserve">муниципального образования </w:t>
      </w:r>
    </w:p>
    <w:p w14:paraId="54050000">
      <w:pPr>
        <w:ind/>
        <w:jc w:val="center"/>
      </w:pPr>
      <w:r>
        <w:t xml:space="preserve">                          </w:t>
      </w:r>
      <w:r>
        <w:t xml:space="preserve">                       </w:t>
      </w:r>
      <w:r>
        <w:t xml:space="preserve">  </w:t>
      </w:r>
      <w:r>
        <w:t>«Дедовичи» на 2023 год</w:t>
      </w:r>
      <w:r>
        <w:t xml:space="preserve"> </w:t>
      </w:r>
      <w:r>
        <w:t>и на плановый</w:t>
      </w:r>
    </w:p>
    <w:p w14:paraId="55050000">
      <w:pPr>
        <w:ind/>
        <w:jc w:val="center"/>
      </w:pPr>
      <w:r>
        <w:tab/>
      </w:r>
      <w:r>
        <w:t xml:space="preserve">   </w:t>
      </w:r>
      <w:r>
        <w:t xml:space="preserve">         </w:t>
      </w:r>
      <w:r>
        <w:t xml:space="preserve">        </w:t>
      </w:r>
      <w:r>
        <w:t>период 2024 и 2025 годов»</w:t>
      </w:r>
    </w:p>
    <w:p w14:paraId="56050000">
      <w:pPr>
        <w:pStyle w:val="Style_2"/>
        <w:keepNext w:val="0"/>
        <w:spacing w:after="0" w:before="0"/>
        <w:ind/>
        <w:jc w:val="center"/>
        <w:rPr>
          <w:rFonts w:ascii="Times New Roman" w:hAnsi="Times New Roman"/>
          <w:sz w:val="24"/>
        </w:rPr>
      </w:pPr>
    </w:p>
    <w:p w14:paraId="57050000">
      <w:pPr>
        <w:pStyle w:val="Style_2"/>
        <w:keepNext w:val="0"/>
        <w:spacing w:after="0" w:before="0"/>
        <w:ind/>
        <w:jc w:val="center"/>
        <w:rPr>
          <w:rFonts w:ascii="Times New Roman" w:hAnsi="Times New Roman"/>
          <w:sz w:val="24"/>
        </w:rPr>
      </w:pPr>
    </w:p>
    <w:p w14:paraId="58050000">
      <w:pPr>
        <w:pStyle w:val="Style_2"/>
        <w:keepNext w:val="0"/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</w:t>
      </w:r>
    </w:p>
    <w:p w14:paraId="59050000">
      <w:pPr>
        <w:pStyle w:val="Style_2"/>
        <w:keepNext w:val="0"/>
        <w:spacing w:after="0" w:before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ВНУТРЕННЕГО ФИНАНСИРОВАНИЯ ДЕФИЦИТА</w:t>
      </w:r>
    </w:p>
    <w:p w14:paraId="5A05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БЮДЖЕТА </w:t>
      </w:r>
      <w:r>
        <w:rPr>
          <w:rFonts w:ascii="Times New Roman" w:hAnsi="Times New Roman"/>
          <w:b w:val="1"/>
          <w:sz w:val="24"/>
        </w:rPr>
        <w:t xml:space="preserve">ПОСЕЛЕНИЯ </w:t>
      </w:r>
      <w:r>
        <w:rPr>
          <w:rFonts w:ascii="Times New Roman" w:hAnsi="Times New Roman"/>
          <w:b w:val="1"/>
          <w:sz w:val="24"/>
        </w:rPr>
        <w:t>НА 20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5B05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78"/>
        <w:gridCol w:w="6135"/>
        <w:gridCol w:w="1080"/>
      </w:tblGrid>
      <w:tr>
        <w:trPr>
          <w:trHeight w:hRule="atLeast" w:val="1042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</w:t>
            </w:r>
          </w:p>
          <w:p w14:paraId="5F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тыс.руб.</w:t>
            </w:r>
          </w:p>
        </w:tc>
      </w:tr>
      <w:t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63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7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93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3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7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0000 810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7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7E05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7F05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01 05 00 00 00  0000 000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+34</w:t>
            </w:r>
            <w:r>
              <w:rPr>
                <w:rFonts w:ascii="Times New Roman" w:hAnsi="Times New Roman"/>
                <w:b w:val="1"/>
                <w:sz w:val="20"/>
              </w:rPr>
              <w:t>75</w:t>
            </w:r>
          </w:p>
        </w:tc>
      </w:tr>
      <w:tr>
        <w:trPr>
          <w:trHeight w:hRule="atLeast" w:val="261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01 05 00 00 00  0000 500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21</w:t>
            </w:r>
            <w:r>
              <w:rPr>
                <w:rFonts w:ascii="Times New Roman" w:hAnsi="Times New Roman"/>
                <w:sz w:val="20"/>
              </w:rPr>
              <w:t>705</w:t>
            </w:r>
          </w:p>
        </w:tc>
      </w:tr>
      <w:t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21</w:t>
            </w:r>
            <w:r>
              <w:rPr>
                <w:rFonts w:ascii="Times New Roman" w:hAnsi="Times New Roman"/>
                <w:sz w:val="20"/>
              </w:rPr>
              <w:t>705</w:t>
            </w:r>
          </w:p>
        </w:tc>
      </w:tr>
      <w:tr>
        <w:trPr>
          <w:trHeight w:hRule="atLeast" w:val="240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01 05 02 01 00  0000 510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21</w:t>
            </w:r>
            <w:r>
              <w:rPr>
                <w:rFonts w:ascii="Times New Roman" w:hAnsi="Times New Roman"/>
                <w:sz w:val="20"/>
              </w:rPr>
              <w:t>705</w:t>
            </w:r>
          </w:p>
        </w:tc>
      </w:tr>
      <w:tr>
        <w:trPr>
          <w:trHeight w:hRule="atLeast" w:val="340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21</w:t>
            </w:r>
            <w:r>
              <w:rPr>
                <w:rFonts w:ascii="Times New Roman" w:hAnsi="Times New Roman"/>
                <w:sz w:val="20"/>
              </w:rPr>
              <w:t>705</w:t>
            </w:r>
          </w:p>
        </w:tc>
      </w:tr>
      <w:tr>
        <w:trPr>
          <w:trHeight w:hRule="atLeast" w:val="245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25180</w:t>
            </w:r>
          </w:p>
        </w:tc>
      </w:tr>
      <w:tr>
        <w:trPr>
          <w:trHeight w:hRule="atLeast" w:val="200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25180</w:t>
            </w:r>
          </w:p>
        </w:tc>
      </w:tr>
      <w:tr>
        <w:trPr>
          <w:trHeight w:hRule="atLeast" w:val="280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25180</w:t>
            </w:r>
          </w:p>
        </w:tc>
      </w:tr>
      <w:tr>
        <w:trPr>
          <w:trHeight w:hRule="atLeast" w:val="513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25180</w:t>
            </w:r>
          </w:p>
        </w:tc>
      </w:tr>
      <w:tr>
        <w:trPr>
          <w:trHeight w:hRule="atLeast" w:val="245"/>
        </w:trPr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+34</w:t>
            </w:r>
            <w:r>
              <w:rPr>
                <w:rFonts w:ascii="Times New Roman" w:hAnsi="Times New Roman"/>
                <w:b w:val="1"/>
                <w:sz w:val="20"/>
              </w:rPr>
              <w:t>75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</w:tr>
    </w:tbl>
    <w:p w14:paraId="A6050000">
      <w:pPr>
        <w:tabs>
          <w:tab w:leader="none" w:pos="552" w:val="left"/>
        </w:tabs>
        <w:spacing w:after="0" w:before="0"/>
        <w:ind/>
        <w:jc w:val="center"/>
        <w:rPr>
          <w:rFonts w:ascii="Times New Roman" w:hAnsi="Times New Roman"/>
          <w:b w:val="1"/>
          <w:sz w:val="24"/>
        </w:rPr>
      </w:pPr>
    </w:p>
    <w:p w14:paraId="A7050000">
      <w:pPr>
        <w:spacing w:line="240" w:lineRule="auto"/>
        <w:ind/>
        <w:rPr>
          <w:rFonts w:ascii="Times New Roman" w:hAnsi="Times New Roman"/>
          <w:sz w:val="24"/>
        </w:rPr>
      </w:pPr>
    </w:p>
    <w:p w14:paraId="A8050000">
      <w:pPr>
        <w:spacing w:line="240" w:lineRule="auto"/>
        <w:ind/>
        <w:rPr>
          <w:rFonts w:ascii="Times New Roman" w:hAnsi="Times New Roman"/>
          <w:sz w:val="24"/>
        </w:rPr>
      </w:pPr>
    </w:p>
    <w:p w14:paraId="A9050000">
      <w:pPr>
        <w:ind/>
        <w:jc w:val="right"/>
      </w:pPr>
      <w:r>
        <w:t>Приложение 5</w:t>
      </w:r>
    </w:p>
    <w:p w14:paraId="AA050000">
      <w:r>
        <w:tab/>
      </w:r>
      <w:r>
        <w:t xml:space="preserve">                                     </w:t>
      </w:r>
      <w:r>
        <w:t xml:space="preserve">                              </w:t>
      </w:r>
      <w:r>
        <w:t xml:space="preserve">  к решению Собрания депутатов городского </w:t>
      </w:r>
    </w:p>
    <w:p w14:paraId="AB050000">
      <w:r>
        <w:t xml:space="preserve">                                                </w:t>
      </w:r>
      <w:r>
        <w:t xml:space="preserve">                                </w:t>
      </w:r>
      <w:r>
        <w:t>поселения</w:t>
      </w:r>
      <w:r>
        <w:t xml:space="preserve"> «Дедовичи» от          №</w:t>
      </w:r>
    </w:p>
    <w:p w14:paraId="AC050000"/>
    <w:p w14:paraId="AD050000">
      <w:pPr>
        <w:ind/>
        <w:jc w:val="center"/>
      </w:pPr>
      <w:r>
        <w:tab/>
      </w:r>
      <w:r>
        <w:t xml:space="preserve">                                  </w:t>
      </w:r>
      <w:r>
        <w:t xml:space="preserve">                                                                            </w:t>
      </w:r>
      <w:r>
        <w:t xml:space="preserve">  «Приложение 11</w:t>
      </w:r>
    </w:p>
    <w:p w14:paraId="AE050000">
      <w:pPr>
        <w:ind/>
        <w:jc w:val="center"/>
      </w:pPr>
      <w:r>
        <w:tab/>
      </w:r>
      <w:r>
        <w:t xml:space="preserve">                                     </w:t>
      </w:r>
      <w:r>
        <w:t xml:space="preserve">           </w:t>
      </w:r>
      <w:r>
        <w:t xml:space="preserve">  к решению Собрания депутатов городского</w:t>
      </w:r>
    </w:p>
    <w:p w14:paraId="AF050000">
      <w:pPr>
        <w:ind/>
        <w:jc w:val="center"/>
      </w:pPr>
      <w:r>
        <w:tab/>
      </w:r>
      <w:r>
        <w:t xml:space="preserve">                                </w:t>
      </w:r>
      <w:r>
        <w:t xml:space="preserve">     </w:t>
      </w:r>
      <w:r>
        <w:t xml:space="preserve">            </w:t>
      </w:r>
      <w:r>
        <w:t>поселения</w:t>
      </w:r>
      <w:r>
        <w:t xml:space="preserve"> </w:t>
      </w:r>
      <w:r>
        <w:t>«Дедовичи» от 28.12.2022 № 118</w:t>
      </w:r>
    </w:p>
    <w:p w14:paraId="B0050000">
      <w:pPr>
        <w:ind/>
        <w:jc w:val="center"/>
      </w:pPr>
      <w:r>
        <w:t xml:space="preserve">                                                         </w:t>
      </w:r>
      <w:r>
        <w:t xml:space="preserve"> «О бюджете</w:t>
      </w:r>
      <w:r>
        <w:t xml:space="preserve"> </w:t>
      </w:r>
      <w:r>
        <w:t xml:space="preserve">муниципального образования </w:t>
      </w:r>
    </w:p>
    <w:p w14:paraId="B1050000">
      <w:pPr>
        <w:ind/>
        <w:jc w:val="center"/>
      </w:pPr>
      <w:r>
        <w:t xml:space="preserve">                          </w:t>
      </w:r>
      <w:r>
        <w:t xml:space="preserve">                       </w:t>
      </w:r>
      <w:r>
        <w:t xml:space="preserve">  </w:t>
      </w:r>
      <w:r>
        <w:t>«Дедовичи» на 2023 год</w:t>
      </w:r>
      <w:r>
        <w:t xml:space="preserve"> </w:t>
      </w:r>
      <w:r>
        <w:t>и на плановый</w:t>
      </w:r>
    </w:p>
    <w:p w14:paraId="B2050000">
      <w:pPr>
        <w:ind/>
        <w:jc w:val="center"/>
      </w:pPr>
      <w:r>
        <w:tab/>
      </w:r>
      <w:r>
        <w:t xml:space="preserve">   </w:t>
      </w:r>
      <w:r>
        <w:t xml:space="preserve">         </w:t>
      </w:r>
      <w:r>
        <w:t xml:space="preserve">        </w:t>
      </w:r>
      <w:r>
        <w:t>период 2024 и 2025 годов»</w:t>
      </w:r>
    </w:p>
    <w:p w14:paraId="B3050000">
      <w:pPr>
        <w:spacing w:line="240" w:lineRule="auto"/>
        <w:ind/>
        <w:rPr>
          <w:rFonts w:ascii="Times New Roman" w:hAnsi="Times New Roman"/>
          <w:sz w:val="24"/>
        </w:rPr>
      </w:pPr>
    </w:p>
    <w:p w14:paraId="B4050000">
      <w:pPr>
        <w:ind/>
        <w:jc w:val="center"/>
        <w:rPr>
          <w:b w:val="1"/>
          <w:caps w:val="1"/>
          <w:sz w:val="20"/>
        </w:rPr>
      </w:pPr>
      <w:r>
        <w:rPr>
          <w:b w:val="1"/>
          <w:caps w:val="1"/>
          <w:sz w:val="20"/>
        </w:rPr>
        <w:t>Межбюджетные трансферты, передаваемые бюджет</w:t>
      </w:r>
      <w:r>
        <w:rPr>
          <w:b w:val="1"/>
          <w:caps w:val="1"/>
          <w:sz w:val="20"/>
        </w:rPr>
        <w:t>у</w:t>
      </w:r>
    </w:p>
    <w:p w14:paraId="B5050000">
      <w:pPr>
        <w:ind/>
        <w:jc w:val="center"/>
        <w:rPr>
          <w:b w:val="1"/>
          <w:sz w:val="20"/>
        </w:rPr>
      </w:pPr>
      <w:r>
        <w:rPr>
          <w:b w:val="1"/>
          <w:caps w:val="1"/>
          <w:sz w:val="20"/>
        </w:rPr>
        <w:t>района</w:t>
      </w:r>
      <w:r>
        <w:rPr>
          <w:b w:val="1"/>
          <w:caps w:val="1"/>
          <w:sz w:val="20"/>
        </w:rPr>
        <w:t xml:space="preserve"> из бюджета </w:t>
      </w:r>
      <w:r>
        <w:rPr>
          <w:b w:val="1"/>
          <w:caps w:val="1"/>
          <w:sz w:val="20"/>
        </w:rPr>
        <w:t xml:space="preserve">поселения </w:t>
      </w:r>
      <w:r>
        <w:rPr>
          <w:b w:val="1"/>
          <w:caps w:val="1"/>
          <w:sz w:val="20"/>
        </w:rPr>
        <w:t>на осуществление части полномочий по решению вопросов местного значения на 202</w:t>
      </w:r>
      <w:r>
        <w:rPr>
          <w:b w:val="1"/>
          <w:caps w:val="1"/>
          <w:sz w:val="20"/>
        </w:rPr>
        <w:t>3</w:t>
      </w:r>
      <w:r>
        <w:rPr>
          <w:b w:val="1"/>
          <w:caps w:val="1"/>
          <w:sz w:val="20"/>
        </w:rPr>
        <w:t xml:space="preserve"> год</w:t>
      </w:r>
    </w:p>
    <w:p w14:paraId="B6050000">
      <w:pPr>
        <w:spacing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15"/>
        <w:gridCol w:w="3287"/>
      </w:tblGrid>
      <w:t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ind/>
              <w:jc w:val="center"/>
            </w:pPr>
            <w:r>
              <w:t>Сумма,</w:t>
            </w:r>
          </w:p>
          <w:p w14:paraId="B9050000">
            <w:pPr>
              <w:ind/>
              <w:jc w:val="center"/>
            </w:pPr>
            <w:r>
              <w:t>тыс. руб.</w:t>
            </w:r>
          </w:p>
          <w:p w14:paraId="BA05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реализацию полномочий контрольно-счетного органа муниципального образования «</w:t>
            </w:r>
            <w:r>
              <w:rPr>
                <w:sz w:val="20"/>
              </w:rPr>
              <w:t>Дедовичи</w:t>
            </w:r>
            <w:r>
              <w:rPr>
                <w:sz w:val="20"/>
              </w:rPr>
              <w:t xml:space="preserve">» по осуществлению внешнего муниципального финансового контроля </w:t>
            </w:r>
          </w:p>
        </w:tc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635"/>
        </w:trP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</w:t>
            </w:r>
            <w:r>
              <w:rPr>
                <w:sz w:val="20"/>
              </w:rPr>
              <w:t xml:space="preserve">ты на </w:t>
            </w:r>
            <w:r>
              <w:rPr>
                <w:sz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ind/>
              <w:jc w:val="center"/>
            </w:pPr>
            <w:r>
              <w:t>190</w:t>
            </w:r>
          </w:p>
        </w:tc>
      </w:tr>
      <w:tr>
        <w:trPr>
          <w:trHeight w:hRule="atLeast" w:val="635"/>
        </w:trPr>
        <w:tc>
          <w:tcPr>
            <w:tcW w:type="dxa" w:w="63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ind/>
              <w:jc w:val="center"/>
            </w:pPr>
            <w:r>
              <w:t>6</w:t>
            </w:r>
            <w:r>
              <w:t>3</w:t>
            </w:r>
          </w:p>
        </w:tc>
      </w:tr>
      <w:tr>
        <w:tc>
          <w:tcPr>
            <w:tcW w:type="dxa" w:w="631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r>
              <w:t>ИТОГО</w:t>
            </w:r>
          </w:p>
        </w:tc>
        <w:tc>
          <w:tcPr>
            <w:tcW w:type="dxa" w:w="32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ind/>
              <w:jc w:val="center"/>
            </w:pPr>
            <w:r>
              <w:t>333»</w:t>
            </w:r>
          </w:p>
        </w:tc>
      </w:tr>
    </w:tbl>
    <w:p w14:paraId="C3050000">
      <w:pPr>
        <w:spacing w:line="240" w:lineRule="auto"/>
        <w:ind/>
        <w:rPr>
          <w:rFonts w:ascii="Times New Roman" w:hAnsi="Times New Roman"/>
          <w:sz w:val="24"/>
        </w:rPr>
      </w:pPr>
    </w:p>
    <w:p w14:paraId="C4050000">
      <w:pPr>
        <w:ind/>
        <w:jc w:val="right"/>
      </w:pPr>
    </w:p>
    <w:p w14:paraId="C5050000">
      <w:pPr>
        <w:ind/>
        <w:jc w:val="right"/>
      </w:pPr>
    </w:p>
    <w:p w14:paraId="C6050000">
      <w:pPr>
        <w:ind/>
        <w:jc w:val="right"/>
      </w:pPr>
    </w:p>
    <w:p w14:paraId="C7050000">
      <w:pPr>
        <w:ind/>
        <w:jc w:val="right"/>
      </w:pPr>
    </w:p>
    <w:p w14:paraId="C8050000">
      <w:pPr>
        <w:ind/>
        <w:jc w:val="right"/>
      </w:pPr>
    </w:p>
    <w:p w14:paraId="C9050000">
      <w:pPr>
        <w:ind/>
        <w:jc w:val="right"/>
      </w:pPr>
    </w:p>
    <w:p w14:paraId="CA050000">
      <w:pPr>
        <w:ind/>
        <w:jc w:val="right"/>
      </w:pPr>
    </w:p>
    <w:p w14:paraId="CB050000">
      <w:pPr>
        <w:ind/>
        <w:jc w:val="right"/>
      </w:pPr>
    </w:p>
    <w:p w14:paraId="CC050000">
      <w:pPr>
        <w:ind/>
        <w:jc w:val="right"/>
      </w:pPr>
    </w:p>
    <w:p w14:paraId="CD050000">
      <w:pPr>
        <w:ind/>
        <w:jc w:val="right"/>
      </w:pPr>
    </w:p>
    <w:p w14:paraId="CE050000">
      <w:pPr>
        <w:ind/>
        <w:jc w:val="right"/>
      </w:pPr>
    </w:p>
    <w:p w14:paraId="CF050000">
      <w:pPr>
        <w:ind/>
        <w:jc w:val="right"/>
      </w:pPr>
    </w:p>
    <w:p w14:paraId="D0050000">
      <w:pPr>
        <w:ind/>
        <w:jc w:val="right"/>
      </w:pPr>
    </w:p>
    <w:p w14:paraId="D1050000">
      <w:pPr>
        <w:ind/>
        <w:jc w:val="right"/>
      </w:pPr>
    </w:p>
    <w:p w14:paraId="D2050000">
      <w:pPr>
        <w:ind/>
        <w:jc w:val="right"/>
      </w:pPr>
    </w:p>
    <w:p w14:paraId="D3050000">
      <w:pPr>
        <w:ind/>
        <w:jc w:val="right"/>
      </w:pPr>
    </w:p>
    <w:p w14:paraId="D4050000">
      <w:pPr>
        <w:ind/>
        <w:jc w:val="right"/>
      </w:pPr>
    </w:p>
    <w:p w14:paraId="D5050000">
      <w:pPr>
        <w:ind/>
        <w:jc w:val="right"/>
      </w:pPr>
    </w:p>
    <w:p w14:paraId="D6050000">
      <w:pPr>
        <w:ind/>
        <w:jc w:val="right"/>
      </w:pPr>
    </w:p>
    <w:p w14:paraId="D7050000">
      <w:pPr>
        <w:ind/>
        <w:jc w:val="right"/>
      </w:pPr>
    </w:p>
    <w:p w14:paraId="D8050000">
      <w:pPr>
        <w:ind/>
        <w:jc w:val="right"/>
      </w:pPr>
    </w:p>
    <w:p w14:paraId="D9050000">
      <w:pPr>
        <w:ind/>
        <w:jc w:val="right"/>
      </w:pPr>
    </w:p>
    <w:p w14:paraId="DA050000">
      <w:pPr>
        <w:ind/>
        <w:jc w:val="right"/>
      </w:pPr>
    </w:p>
    <w:p w14:paraId="DB050000">
      <w:pPr>
        <w:ind/>
        <w:jc w:val="right"/>
      </w:pPr>
    </w:p>
    <w:p w14:paraId="DC050000">
      <w:pPr>
        <w:ind/>
        <w:jc w:val="right"/>
      </w:pPr>
    </w:p>
    <w:p w14:paraId="DD050000">
      <w:pPr>
        <w:ind/>
        <w:jc w:val="right"/>
      </w:pPr>
      <w:r>
        <w:t>Приложение 6</w:t>
      </w:r>
    </w:p>
    <w:p w14:paraId="DE050000">
      <w:r>
        <w:tab/>
      </w:r>
      <w:r>
        <w:t xml:space="preserve">                                     </w:t>
      </w:r>
      <w:r>
        <w:t xml:space="preserve">                              </w:t>
      </w:r>
      <w:r>
        <w:t xml:space="preserve">  к решению Собрания депутатов городского </w:t>
      </w:r>
    </w:p>
    <w:p w14:paraId="DF050000">
      <w:r>
        <w:t xml:space="preserve">                                                </w:t>
      </w:r>
      <w:r>
        <w:t xml:space="preserve">                                </w:t>
      </w:r>
      <w:r>
        <w:t>поселения</w:t>
      </w:r>
      <w:r>
        <w:t xml:space="preserve"> «Дедовичи» от          №</w:t>
      </w:r>
    </w:p>
    <w:p w14:paraId="E0050000"/>
    <w:p w14:paraId="E1050000">
      <w:pPr>
        <w:ind/>
        <w:jc w:val="center"/>
      </w:pPr>
      <w:r>
        <w:tab/>
      </w:r>
      <w:r>
        <w:t xml:space="preserve">                                  </w:t>
      </w:r>
      <w:r>
        <w:t xml:space="preserve">                                                                            </w:t>
      </w:r>
      <w:r>
        <w:t xml:space="preserve">  «Приложение 2</w:t>
      </w:r>
    </w:p>
    <w:p w14:paraId="E2050000">
      <w:pPr>
        <w:ind/>
        <w:jc w:val="center"/>
      </w:pPr>
      <w:r>
        <w:tab/>
      </w:r>
      <w:r>
        <w:t xml:space="preserve">                                     </w:t>
      </w:r>
      <w:r>
        <w:t xml:space="preserve">           </w:t>
      </w:r>
      <w:r>
        <w:t xml:space="preserve">  к решению Собрания депутатов городского</w:t>
      </w:r>
    </w:p>
    <w:p w14:paraId="E3050000">
      <w:pPr>
        <w:ind/>
        <w:jc w:val="center"/>
      </w:pPr>
      <w:r>
        <w:tab/>
      </w:r>
      <w:r>
        <w:t xml:space="preserve">                                </w:t>
      </w:r>
      <w:r>
        <w:t xml:space="preserve">     </w:t>
      </w:r>
      <w:r>
        <w:t xml:space="preserve">            </w:t>
      </w:r>
      <w:r>
        <w:t>поселения</w:t>
      </w:r>
      <w:r>
        <w:t xml:space="preserve"> </w:t>
      </w:r>
      <w:r>
        <w:t>«Дедовичи» от 28.12.2022 № 118</w:t>
      </w:r>
    </w:p>
    <w:p w14:paraId="E4050000">
      <w:pPr>
        <w:ind/>
        <w:jc w:val="center"/>
      </w:pPr>
      <w:r>
        <w:t xml:space="preserve">                                                         </w:t>
      </w:r>
      <w:r>
        <w:t xml:space="preserve"> «О бюджете</w:t>
      </w:r>
      <w:r>
        <w:t xml:space="preserve"> </w:t>
      </w:r>
      <w:r>
        <w:t xml:space="preserve">муниципального образования </w:t>
      </w:r>
    </w:p>
    <w:p w14:paraId="E5050000">
      <w:pPr>
        <w:ind/>
        <w:jc w:val="center"/>
      </w:pPr>
      <w:r>
        <w:t xml:space="preserve">                          </w:t>
      </w:r>
      <w:r>
        <w:t xml:space="preserve">                       </w:t>
      </w:r>
      <w:r>
        <w:t xml:space="preserve">  </w:t>
      </w:r>
      <w:r>
        <w:t>«Дедовичи» на 2023 год</w:t>
      </w:r>
      <w:r>
        <w:t xml:space="preserve"> </w:t>
      </w:r>
      <w:r>
        <w:t>и на плановый</w:t>
      </w:r>
    </w:p>
    <w:p w14:paraId="E6050000">
      <w:pPr>
        <w:ind/>
        <w:jc w:val="center"/>
      </w:pPr>
      <w:r>
        <w:tab/>
      </w:r>
      <w:r>
        <w:t xml:space="preserve">   </w:t>
      </w:r>
      <w:r>
        <w:t xml:space="preserve">         </w:t>
      </w:r>
      <w:r>
        <w:t xml:space="preserve">        </w:t>
      </w:r>
      <w:r>
        <w:t>период 2024 и 2025 годов»</w:t>
      </w:r>
    </w:p>
    <w:p w14:paraId="E7050000">
      <w:pPr>
        <w:spacing w:line="240" w:lineRule="auto"/>
        <w:ind/>
        <w:rPr>
          <w:rFonts w:ascii="Times New Roman" w:hAnsi="Times New Roman"/>
          <w:sz w:val="24"/>
        </w:rPr>
      </w:pPr>
    </w:p>
    <w:p w14:paraId="E805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2023 год</w:t>
      </w:r>
    </w:p>
    <w:p w14:paraId="E905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Layout w:type="fixed"/>
      </w:tblPr>
      <w:tblGrid>
        <w:gridCol w:w="5386"/>
        <w:gridCol w:w="1689"/>
        <w:gridCol w:w="688"/>
        <w:gridCol w:w="1748"/>
      </w:tblGrid>
      <w:tr>
        <w:trPr>
          <w:trHeight w:hRule="exact" w:val="372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Сумма, </w:t>
            </w:r>
          </w:p>
          <w:p w14:paraId="E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тыс.руб.</w:t>
            </w:r>
          </w:p>
        </w:tc>
      </w:tr>
      <w:tr>
        <w:trPr>
          <w:trHeight w:hRule="exact" w:val="72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2022-2024 годы»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23807</w:t>
            </w:r>
          </w:p>
        </w:tc>
      </w:tr>
      <w:tr>
        <w:trPr>
          <w:trHeight w:hRule="exact" w:val="70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6130</w:t>
            </w:r>
          </w:p>
        </w:tc>
      </w:tr>
      <w:tr>
        <w:trPr>
          <w:trHeight w:hRule="exact" w:val="46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A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6130</w:t>
            </w:r>
          </w:p>
        </w:tc>
      </w:tr>
      <w:tr>
        <w:trPr>
          <w:trHeight w:hRule="exact" w:val="46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4030</w:t>
            </w:r>
          </w:p>
        </w:tc>
      </w:tr>
      <w:tr>
        <w:trPr>
          <w:trHeight w:hRule="exact" w:val="117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2920</w:t>
            </w:r>
          </w:p>
        </w:tc>
      </w:tr>
      <w:tr>
        <w:trPr>
          <w:trHeight w:hRule="exact" w:val="46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1068</w:t>
            </w:r>
          </w:p>
        </w:tc>
      </w:tr>
      <w:tr>
        <w:trPr>
          <w:trHeight w:hRule="exact" w:val="33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42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117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24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34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exact" w:val="76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1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0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межеванию территории 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>
        <w:trPr>
          <w:trHeight w:hRule="exact" w:val="49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</w:tr>
      <w:tr>
        <w:trPr>
          <w:trHeight w:hRule="exact" w:val="70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</w:tr>
      <w:tr>
        <w:trPr>
          <w:trHeight w:hRule="exact" w:val="1149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</w:p>
        </w:tc>
      </w:tr>
      <w:tr>
        <w:trPr>
          <w:trHeight w:hRule="exact" w:val="49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91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A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17677</w:t>
            </w:r>
          </w:p>
        </w:tc>
      </w:tr>
      <w:tr>
        <w:trPr>
          <w:trHeight w:hRule="exact" w:val="96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17677</w:t>
            </w:r>
          </w:p>
        </w:tc>
      </w:tr>
      <w:tr>
        <w:trPr>
          <w:trHeight w:hRule="exact" w:val="31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51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22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48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>
        <w:trPr>
          <w:trHeight w:hRule="exact" w:val="28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</w:tr>
      <w:tr>
        <w:trPr>
          <w:trHeight w:hRule="exact" w:val="48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</w:tr>
      <w:tr>
        <w:trPr>
          <w:trHeight w:hRule="exact" w:val="46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</w:tr>
      <w:tr>
        <w:trPr>
          <w:trHeight w:hRule="exact" w:val="48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</w:tr>
      <w:tr>
        <w:trPr>
          <w:trHeight w:hRule="exact" w:val="33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топографическую съемку местности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0830123190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48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0830123190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</w:tr>
      <w:tr>
        <w:trPr>
          <w:trHeight w:hRule="exact" w:val="72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6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6647</w:t>
            </w:r>
          </w:p>
        </w:tc>
      </w:tr>
      <w:tr>
        <w:trPr>
          <w:trHeight w:hRule="exact" w:val="51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6647</w:t>
            </w:r>
          </w:p>
        </w:tc>
      </w:tr>
      <w:tr>
        <w:trPr>
          <w:trHeight w:hRule="exact" w:val="67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6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паспортизацию автомобильных дорог </w:t>
            </w:r>
            <w:r>
              <w:rPr>
                <w:rFonts w:ascii="Times New Roman" w:hAnsi="Times New Roman"/>
                <w:color w:val="000000"/>
                <w:sz w:val="20"/>
              </w:rPr>
              <w:t>общего пользования местного значения, расположенных в границах поселения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0830124200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</w:p>
        </w:tc>
      </w:tr>
      <w:tr>
        <w:trPr>
          <w:trHeight w:hRule="exact" w:val="45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0830124200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</w:p>
        </w:tc>
      </w:tr>
      <w:tr>
        <w:trPr>
          <w:trHeight w:hRule="exact" w:val="67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6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межевание автомобильных дорог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общего пользования местного значения, расположенных в границах поселения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0830124300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43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0830124300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</w:tr>
      <w:tr>
        <w:trPr>
          <w:trHeight w:hRule="exact" w:val="45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>
        <w:trPr>
          <w:trHeight w:hRule="exact" w:val="48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>
        <w:trPr>
          <w:trHeight w:hRule="exact" w:val="46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exact" w:val="46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exact" w:val="73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1373</w:t>
            </w:r>
          </w:p>
        </w:tc>
      </w:tr>
      <w:tr>
        <w:trPr>
          <w:trHeight w:hRule="exact" w:val="52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6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1373</w:t>
            </w:r>
          </w:p>
        </w:tc>
      </w:tr>
      <w:tr>
        <w:trPr>
          <w:trHeight w:hRule="exact" w:val="30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1103</w:t>
            </w:r>
          </w:p>
        </w:tc>
      </w:tr>
      <w:tr>
        <w:trPr>
          <w:trHeight w:hRule="exact" w:val="486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</w:tr>
      <w:tr>
        <w:trPr>
          <w:trHeight w:hRule="exact" w:val="24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exact" w:val="48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0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94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30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</w:tr>
      <w:tr>
        <w:trPr>
          <w:trHeight w:hRule="exact" w:val="375"/>
        </w:trPr>
        <w:tc>
          <w:tcPr>
            <w:tcW w:type="dxa" w:w="5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6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6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25180»</w:t>
            </w:r>
          </w:p>
        </w:tc>
      </w:tr>
    </w:tbl>
    <w:p w14:paraId="B706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sectPr>
      <w:pgSz w:h="16848" w:orient="portrait" w:w="11908"/>
      <w:pgMar w:bottom="850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" w:type="paragraph">
    <w:name w:val="heading 2"/>
    <w:next w:val="Style_3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2023-09-26T13:28:09Z</dcterms:modified>
</cp:coreProperties>
</file>