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Проект</w:t>
      </w:r>
    </w:p>
    <w:p w14:paraId="02000000">
      <w:pPr>
        <w:pStyle w:val="Style_2"/>
        <w:ind/>
        <w:jc w:val="center"/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8000000">
      <w:pPr>
        <w:ind/>
        <w:jc w:val="right"/>
        <w:rPr>
          <w:sz w:val="28"/>
        </w:rPr>
      </w:pPr>
    </w:p>
    <w:p w14:paraId="09000000">
      <w:pPr>
        <w:rPr>
          <w:sz w:val="24"/>
        </w:rPr>
      </w:pPr>
      <w:r>
        <w:rPr>
          <w:sz w:val="24"/>
        </w:rPr>
        <w:t xml:space="preserve">от    </w:t>
      </w:r>
      <w:r>
        <w:rPr>
          <w:sz w:val="24"/>
        </w:rPr>
        <w:t xml:space="preserve">  </w:t>
      </w:r>
      <w:r>
        <w:rPr>
          <w:sz w:val="24"/>
        </w:rPr>
        <w:t xml:space="preserve">№ </w:t>
      </w:r>
      <w:r>
        <w:br/>
      </w:r>
      <w:r>
        <w:rPr>
          <w:sz w:val="24"/>
        </w:rPr>
        <w:t xml:space="preserve">(принято на    </w:t>
      </w:r>
      <w:r>
        <w:rPr>
          <w:sz w:val="24"/>
        </w:rPr>
        <w:t xml:space="preserve">  </w:t>
      </w:r>
      <w:r>
        <w:rPr>
          <w:sz w:val="24"/>
        </w:rPr>
        <w:t>о</w:t>
      </w:r>
      <w:r>
        <w:rPr>
          <w:sz w:val="24"/>
        </w:rPr>
        <w:t>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</w:t>
      </w:r>
      <w:r>
        <w:rPr>
          <w:sz w:val="24"/>
        </w:rPr>
        <w:t>го созыва)</w:t>
      </w:r>
    </w:p>
    <w:p w14:paraId="0C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п. Дедовичи </w:t>
      </w:r>
    </w:p>
    <w:p w14:paraId="0D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</w:p>
    <w:p w14:paraId="0E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0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</w:p>
    <w:p w14:paraId="1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ст. 179.4 Бюджетного код</w:t>
      </w:r>
      <w:r>
        <w:rPr>
          <w:rFonts w:ascii="Times New Roman" w:hAnsi="Times New Roman"/>
          <w:sz w:val="24"/>
        </w:rPr>
        <w:t>екса Российской Федерации</w:t>
      </w:r>
      <w:r>
        <w:rPr>
          <w:rFonts w:ascii="Times New Roman" w:hAnsi="Times New Roman"/>
          <w:sz w:val="24"/>
        </w:rPr>
        <w:t xml:space="preserve"> Собрание депутатов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РЕШИЛО:</w:t>
      </w:r>
    </w:p>
    <w:p w14:paraId="11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1. Внести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утвержденный</w:t>
      </w:r>
      <w:r>
        <w:rPr>
          <w:rFonts w:ascii="Times New Roman" w:hAnsi="Times New Roman"/>
          <w:sz w:val="24"/>
        </w:rPr>
        <w:t xml:space="preserve"> решением Собрания депутатов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25.12</w:t>
      </w:r>
      <w:r>
        <w:rPr>
          <w:rFonts w:ascii="Times New Roman" w:hAnsi="Times New Roman"/>
          <w:sz w:val="24"/>
        </w:rPr>
        <w:t xml:space="preserve">.2013 № </w:t>
      </w:r>
      <w:r>
        <w:rPr>
          <w:rFonts w:ascii="Times New Roman" w:hAnsi="Times New Roman"/>
          <w:sz w:val="24"/>
        </w:rPr>
        <w:t>148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 изменение:</w:t>
      </w:r>
    </w:p>
    <w:p w14:paraId="12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1.1. Абзац 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2.1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Порядка изложить </w:t>
      </w:r>
      <w:r>
        <w:rPr>
          <w:rFonts w:ascii="Times New Roman" w:hAnsi="Times New Roman"/>
          <w:sz w:val="24"/>
        </w:rPr>
        <w:t>в следующей редакции:</w:t>
      </w:r>
    </w:p>
    <w:p w14:paraId="13000000">
      <w:pPr>
        <w:spacing w:line="20" w:lineRule="atLeast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12,01</w:t>
      </w:r>
      <w:r>
        <w:rPr>
          <w:rFonts w:ascii="Times New Roman" w:hAnsi="Times New Roman"/>
          <w:sz w:val="24"/>
        </w:rPr>
        <w:t xml:space="preserve"> % </w:t>
      </w:r>
      <w:r>
        <w:rPr>
          <w:rFonts w:ascii="Times New Roman" w:hAnsi="Times New Roman"/>
          <w:sz w:val="24"/>
        </w:rPr>
        <w:t xml:space="preserve">налога на доходы физических лиц </w:t>
      </w: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12,80</w:t>
      </w:r>
      <w:r>
        <w:rPr>
          <w:rFonts w:ascii="Times New Roman" w:hAnsi="Times New Roman"/>
          <w:sz w:val="24"/>
        </w:rPr>
        <w:t xml:space="preserve"> % налога на доходы физических лиц в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году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15,23</w:t>
      </w:r>
      <w:r>
        <w:rPr>
          <w:rFonts w:ascii="Times New Roman" w:hAnsi="Times New Roman"/>
          <w:sz w:val="24"/>
        </w:rPr>
        <w:t xml:space="preserve"> % налога на доходы физических лиц в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sz w:val="24"/>
        </w:rPr>
        <w:t xml:space="preserve">от суммы налога, </w:t>
      </w:r>
      <w:r>
        <w:rPr>
          <w:rFonts w:ascii="Times New Roman" w:hAnsi="Times New Roman"/>
          <w:sz w:val="24"/>
        </w:rPr>
        <w:t>поступающего в бюджет поселения».</w:t>
      </w:r>
    </w:p>
    <w:p w14:paraId="14000000">
      <w:pPr>
        <w:spacing w:line="20" w:lineRule="atLeast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Настоящее решение </w:t>
      </w:r>
      <w:r>
        <w:rPr>
          <w:rFonts w:ascii="Times New Roman" w:hAnsi="Times New Roman"/>
          <w:sz w:val="24"/>
        </w:rPr>
        <w:t>вступает в силу</w:t>
      </w:r>
      <w:r>
        <w:rPr>
          <w:rFonts w:ascii="Times New Roman" w:hAnsi="Times New Roman"/>
          <w:sz w:val="24"/>
        </w:rPr>
        <w:t xml:space="preserve"> с 1 января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.</w:t>
      </w:r>
    </w:p>
    <w:p w14:paraId="15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16000000">
      <w:pPr>
        <w:pStyle w:val="Style_4"/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городского поселения «Дедовичи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>Н.Ю. Елизаров</w:t>
      </w:r>
    </w:p>
    <w:p w14:paraId="18000000">
      <w:pPr>
        <w:rPr>
          <w:rFonts w:ascii="Times New Roman" w:hAnsi="Times New Roman"/>
          <w:sz w:val="24"/>
        </w:rPr>
      </w:pPr>
    </w:p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2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6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14:paraId="2A000000"/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10" w:type="paragraph">
    <w:name w:val="Balloon Text"/>
    <w:basedOn w:val="Style_5"/>
    <w:link w:val="Style_10_ch"/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rPr>
      <w:sz w:val="28"/>
    </w:rPr>
  </w:style>
  <w:style w:styleId="Style_2_ch" w:type="character">
    <w:name w:val="Body Text"/>
    <w:basedOn w:val="Style_5_ch"/>
    <w:link w:val="Style_2"/>
    <w:rPr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4" w:type="paragraph">
    <w:name w:val="Con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Nonformat"/>
    <w:link w:val="Style_4"/>
    <w:rPr>
      <w:rFonts w:ascii="Courier New" w:hAnsi="Courier New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2024-11-19T10:49:02Z</dcterms:modified>
</cp:coreProperties>
</file>